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35D03956" w:rsidR="00531CAA" w:rsidRPr="00531CAA" w:rsidRDefault="00322BE1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УПУТСТВО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ПОДНОСИОЦЕ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ПРИЈАВЕ</w:t>
      </w:r>
      <w:r w:rsidR="00720406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ЗАХТЈЕВА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7A07C3FD" w:rsidR="00A40C84" w:rsidRDefault="00322BE1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ФИНАНСИРАЊЕ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ОБРАЗОВАЊА</w:t>
            </w:r>
          </w:p>
          <w:p w14:paraId="1390DDC9" w14:textId="51E533E4" w:rsidR="00A40C84" w:rsidRPr="00A40C84" w:rsidRDefault="00322BE1" w:rsidP="004845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Јавни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позив</w:t>
            </w:r>
            <w:r w:rsid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додјелу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средстава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организацију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Свечане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манифестације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додјеле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награда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најбољим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ученицима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основних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средњих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школа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Федерацији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Босне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Херцеговине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из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Буџета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Федерације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Босне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Херцеговине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48459C" w:rsidRPr="0048459C">
              <w:rPr>
                <w:b/>
                <w:bCs/>
                <w:sz w:val="24"/>
                <w:szCs w:val="24"/>
              </w:rPr>
              <w:t xml:space="preserve"> 2024. </w:t>
            </w:r>
            <w:r>
              <w:rPr>
                <w:b/>
                <w:bCs/>
                <w:sz w:val="24"/>
                <w:szCs w:val="24"/>
              </w:rPr>
              <w:t>години</w:t>
            </w:r>
          </w:p>
        </w:tc>
      </w:tr>
      <w:tr w:rsidR="00DB7935" w14:paraId="38C16D6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EE452E2" w14:textId="36FCBB39" w:rsidR="00DB7935" w:rsidRPr="00BD157F" w:rsidRDefault="00DB7935" w:rsidP="00DB7935">
            <w:r w:rsidRPr="00BD157F">
              <w:t>1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284C943A" w14:textId="3F00E50F" w:rsidR="00DB7935" w:rsidRPr="00BD157F" w:rsidRDefault="00322BE1" w:rsidP="00DB7935">
            <w:r>
              <w:t>Опис</w:t>
            </w:r>
            <w:r w:rsidR="00DB7935" w:rsidRPr="00BD157F">
              <w:t xml:space="preserve"> </w:t>
            </w:r>
            <w:r>
              <w:t>проблема</w:t>
            </w:r>
            <w:r w:rsidR="00DB7935" w:rsidRPr="00BD157F">
              <w:t xml:space="preserve"> </w:t>
            </w:r>
            <w:r>
              <w:t>у</w:t>
            </w:r>
            <w:r w:rsidR="00DB7935" w:rsidRPr="00BD157F">
              <w:t xml:space="preserve"> </w:t>
            </w:r>
            <w:r>
              <w:t>одређеној</w:t>
            </w:r>
            <w:r w:rsidR="00DB7935" w:rsidRPr="00BD157F">
              <w:t xml:space="preserve"> </w:t>
            </w:r>
            <w:r>
              <w:t>области</w:t>
            </w:r>
            <w:r w:rsidR="00DB7935" w:rsidRPr="00BD157F">
              <w:t xml:space="preserve"> </w:t>
            </w:r>
            <w:r>
              <w:t>која</w:t>
            </w:r>
            <w:r w:rsidR="00DB7935" w:rsidRPr="00BD157F">
              <w:t xml:space="preserve"> </w:t>
            </w:r>
            <w:r>
              <w:t>је</w:t>
            </w:r>
            <w:r w:rsidR="00DB7935" w:rsidRPr="00BD157F">
              <w:t xml:space="preserve"> </w:t>
            </w:r>
            <w:r>
              <w:t>предмет</w:t>
            </w:r>
            <w:r w:rsidR="00DB7935" w:rsidRPr="00BD157F">
              <w:t xml:space="preserve"> </w:t>
            </w:r>
            <w:r>
              <w:t>финансирања</w:t>
            </w:r>
            <w:r w:rsidR="00DB7935" w:rsidRPr="00BD157F">
              <w:t>:</w:t>
            </w:r>
          </w:p>
        </w:tc>
        <w:tc>
          <w:tcPr>
            <w:tcW w:w="6390" w:type="dxa"/>
            <w:vAlign w:val="center"/>
          </w:tcPr>
          <w:p w14:paraId="1CDF2CAB" w14:textId="7C91A964" w:rsidR="00DB7935" w:rsidRPr="00BD157F" w:rsidRDefault="00322BE1" w:rsidP="00DB7935">
            <w:r>
              <w:t>Унапређивање</w:t>
            </w:r>
            <w:r w:rsidR="00DB7935" w:rsidRPr="00BD157F">
              <w:t xml:space="preserve"> </w:t>
            </w:r>
            <w:r>
              <w:t>образовног</w:t>
            </w:r>
            <w:r w:rsidR="00DB7935" w:rsidRPr="00BD157F">
              <w:t xml:space="preserve"> </w:t>
            </w:r>
            <w:r>
              <w:t>система</w:t>
            </w:r>
            <w:r w:rsidR="00DB7935" w:rsidRPr="00BD157F">
              <w:t xml:space="preserve"> </w:t>
            </w:r>
            <w:r>
              <w:t>у</w:t>
            </w:r>
            <w:r w:rsidR="00DB7935" w:rsidRPr="00BD157F">
              <w:t xml:space="preserve"> </w:t>
            </w:r>
            <w:r>
              <w:t>Федерацији</w:t>
            </w:r>
            <w:r w:rsidR="00DB7935" w:rsidRPr="00BD157F">
              <w:t xml:space="preserve"> </w:t>
            </w:r>
            <w:r>
              <w:t>БиХ</w:t>
            </w:r>
          </w:p>
        </w:tc>
      </w:tr>
      <w:tr w:rsidR="00DB7935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18A742FD" w:rsidR="00DB7935" w:rsidRDefault="00DB7935" w:rsidP="00DB7935">
            <w:r>
              <w:t>2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6D35C93F" w14:textId="0A51840D" w:rsidR="00DB7935" w:rsidRPr="00102F11" w:rsidRDefault="00322BE1" w:rsidP="00DB7935">
            <w:pPr>
              <w:rPr>
                <w:b/>
                <w:bCs/>
              </w:rPr>
            </w:pPr>
            <w:r>
              <w:t>Захтјев</w:t>
            </w:r>
            <w:r w:rsidR="00731E93" w:rsidRPr="00731E93">
              <w:t xml:space="preserve"> </w:t>
            </w:r>
            <w:r>
              <w:t>за</w:t>
            </w:r>
            <w:r w:rsidR="00731E93" w:rsidRPr="00731E93">
              <w:t xml:space="preserve"> </w:t>
            </w:r>
            <w:r>
              <w:t>додјелу</w:t>
            </w:r>
            <w:r w:rsidR="00731E93" w:rsidRPr="00731E93">
              <w:t xml:space="preserve"> </w:t>
            </w:r>
            <w:r>
              <w:t>средстава</w:t>
            </w:r>
            <w:r w:rsidR="00731E93" w:rsidRPr="00731E93">
              <w:t xml:space="preserve"> </w:t>
            </w:r>
            <w:r>
              <w:t>за</w:t>
            </w:r>
            <w:r w:rsidR="00731E93" w:rsidRPr="00731E93">
              <w:t xml:space="preserve"> </w:t>
            </w:r>
            <w:r>
              <w:t>организацију</w:t>
            </w:r>
            <w:r w:rsidR="00731E93" w:rsidRPr="00731E93">
              <w:t xml:space="preserve"> </w:t>
            </w:r>
            <w:r>
              <w:t>Свечане</w:t>
            </w:r>
            <w:r w:rsidR="00731E93" w:rsidRPr="00731E93">
              <w:t xml:space="preserve"> </w:t>
            </w:r>
            <w:r>
              <w:t>манифестације</w:t>
            </w:r>
            <w:r w:rsidR="00731E93" w:rsidRPr="00731E93">
              <w:t xml:space="preserve"> </w:t>
            </w:r>
            <w:r>
              <w:t>додјеле</w:t>
            </w:r>
            <w:r w:rsidR="00731E93" w:rsidRPr="00731E93">
              <w:t xml:space="preserve"> </w:t>
            </w:r>
            <w:r>
              <w:t>награда</w:t>
            </w:r>
            <w:r w:rsidR="00731E93" w:rsidRPr="00731E93">
              <w:t xml:space="preserve"> </w:t>
            </w:r>
            <w:r>
              <w:t>најбољим</w:t>
            </w:r>
            <w:r w:rsidR="00731E93" w:rsidRPr="00731E93">
              <w:t xml:space="preserve"> </w:t>
            </w:r>
            <w:r>
              <w:t>ученицима</w:t>
            </w:r>
            <w:r w:rsidR="00731E93" w:rsidRPr="00731E93">
              <w:t xml:space="preserve"> </w:t>
            </w:r>
            <w:r>
              <w:t>основних</w:t>
            </w:r>
            <w:r w:rsidR="00731E93" w:rsidRPr="00731E93">
              <w:t xml:space="preserve"> </w:t>
            </w:r>
            <w:r>
              <w:t>и</w:t>
            </w:r>
            <w:r w:rsidR="00731E93" w:rsidRPr="00731E93">
              <w:t xml:space="preserve"> </w:t>
            </w:r>
            <w:r>
              <w:t>средњих</w:t>
            </w:r>
            <w:r w:rsidR="00731E93" w:rsidRPr="00731E93">
              <w:t xml:space="preserve"> </w:t>
            </w:r>
            <w:r>
              <w:t>школа</w:t>
            </w:r>
            <w:r w:rsidR="00731E93" w:rsidRPr="00731E93">
              <w:t xml:space="preserve"> </w:t>
            </w:r>
            <w:r>
              <w:t>у</w:t>
            </w:r>
            <w:r w:rsidR="00731E93" w:rsidRPr="00731E93">
              <w:t xml:space="preserve"> </w:t>
            </w:r>
            <w:r>
              <w:t>Федерацији</w:t>
            </w:r>
            <w:r w:rsidR="00731E93" w:rsidRPr="00731E93">
              <w:t xml:space="preserve"> </w:t>
            </w:r>
            <w:r>
              <w:t>Босне</w:t>
            </w:r>
            <w:r w:rsidR="00731E93" w:rsidRPr="00731E93">
              <w:t xml:space="preserve"> </w:t>
            </w:r>
            <w:r>
              <w:t>и</w:t>
            </w:r>
            <w:r w:rsidR="00731E93" w:rsidRPr="00731E93">
              <w:t xml:space="preserve"> </w:t>
            </w:r>
            <w:r>
              <w:t>Херцеговине</w:t>
            </w:r>
            <w:r w:rsidR="00731E93" w:rsidRPr="00731E93">
              <w:t xml:space="preserve"> </w:t>
            </w:r>
            <w:r w:rsidR="00DB7935" w:rsidRPr="008D7232">
              <w:t xml:space="preserve">– </w:t>
            </w:r>
            <w:r>
              <w:t>образац</w:t>
            </w:r>
            <w:r w:rsidR="00DB7935" w:rsidRPr="008D7232">
              <w:t xml:space="preserve"> </w:t>
            </w:r>
            <w:r>
              <w:t>Захтјева</w:t>
            </w:r>
          </w:p>
        </w:tc>
        <w:tc>
          <w:tcPr>
            <w:tcW w:w="6390" w:type="dxa"/>
            <w:vAlign w:val="center"/>
          </w:tcPr>
          <w:p w14:paraId="43765485" w14:textId="389903AF" w:rsidR="00DB7935" w:rsidRDefault="00322BE1" w:rsidP="00DB7935">
            <w:r>
              <w:t>Захтјев</w:t>
            </w:r>
            <w:r w:rsidR="00731E93" w:rsidRPr="00731E93">
              <w:t xml:space="preserve"> </w:t>
            </w:r>
            <w:r>
              <w:t>за</w:t>
            </w:r>
            <w:r w:rsidR="00731E93" w:rsidRPr="00731E93">
              <w:t xml:space="preserve"> </w:t>
            </w:r>
            <w:r>
              <w:t>додјелу</w:t>
            </w:r>
            <w:r w:rsidR="00731E93" w:rsidRPr="00731E93">
              <w:t xml:space="preserve"> </w:t>
            </w:r>
            <w:r>
              <w:t>средстава</w:t>
            </w:r>
            <w:r w:rsidR="00731E93" w:rsidRPr="00731E93">
              <w:t xml:space="preserve"> </w:t>
            </w:r>
            <w:r>
              <w:t>треба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потпуности</w:t>
            </w:r>
            <w:r w:rsidR="00DB7935" w:rsidRPr="00846476">
              <w:t xml:space="preserve"> </w:t>
            </w:r>
            <w:r>
              <w:t>попунити</w:t>
            </w:r>
            <w:r w:rsidR="00DB7935" w:rsidRPr="00846476">
              <w:t xml:space="preserve"> </w:t>
            </w:r>
            <w:r>
              <w:t>на</w:t>
            </w:r>
            <w:r w:rsidR="00DB7935" w:rsidRPr="00846476">
              <w:t xml:space="preserve"> </w:t>
            </w:r>
            <w:r>
              <w:t>обрасцу</w:t>
            </w:r>
            <w:r w:rsidR="00DB7935">
              <w:t xml:space="preserve"> </w:t>
            </w:r>
            <w:r>
              <w:t>Захтјева</w:t>
            </w:r>
            <w:r w:rsidR="00DB7935">
              <w:t xml:space="preserve">. </w:t>
            </w:r>
            <w:r>
              <w:t>Захтјев</w:t>
            </w:r>
            <w:r w:rsidR="00DB7935">
              <w:t xml:space="preserve"> </w:t>
            </w:r>
            <w:r>
              <w:t>треба</w:t>
            </w:r>
            <w:r w:rsidR="00DB7935">
              <w:t xml:space="preserve"> </w:t>
            </w:r>
            <w:r>
              <w:t>обавезно</w:t>
            </w:r>
            <w:r w:rsidR="00DB7935">
              <w:t xml:space="preserve"> </w:t>
            </w:r>
            <w:r>
              <w:t>потписати</w:t>
            </w:r>
            <w:r w:rsidR="00DB7935">
              <w:t xml:space="preserve"> </w:t>
            </w:r>
            <w:r>
              <w:t>овлаштена</w:t>
            </w:r>
            <w:r w:rsidR="00DB7935">
              <w:t xml:space="preserve"> </w:t>
            </w:r>
            <w:r>
              <w:t>особа</w:t>
            </w:r>
            <w:r w:rsidR="00DB7935">
              <w:t xml:space="preserve"> </w:t>
            </w:r>
            <w:r>
              <w:t>за</w:t>
            </w:r>
            <w:r w:rsidR="00DB7935">
              <w:t xml:space="preserve"> </w:t>
            </w:r>
            <w:r>
              <w:t>заступање</w:t>
            </w:r>
            <w:r w:rsidR="00DB7935">
              <w:t xml:space="preserve">, </w:t>
            </w:r>
            <w:r>
              <w:t>те</w:t>
            </w:r>
            <w:r w:rsidR="00DB7935">
              <w:t xml:space="preserve"> </w:t>
            </w:r>
            <w:r>
              <w:t>овјерити</w:t>
            </w:r>
            <w:r w:rsidR="00DB7935">
              <w:t xml:space="preserve"> </w:t>
            </w:r>
            <w:r>
              <w:t>исти</w:t>
            </w:r>
            <w:r w:rsidR="00DB7935">
              <w:t xml:space="preserve"> </w:t>
            </w:r>
            <w:r>
              <w:t>печатом</w:t>
            </w:r>
            <w:r w:rsidR="00DB7935">
              <w:t xml:space="preserve"> </w:t>
            </w:r>
            <w:r>
              <w:t>подносиоца</w:t>
            </w:r>
            <w:r w:rsidR="00DB7935">
              <w:t xml:space="preserve"> </w:t>
            </w:r>
            <w:r>
              <w:t>захтјева</w:t>
            </w:r>
            <w:r w:rsidR="00DB7935">
              <w:t xml:space="preserve">. </w:t>
            </w:r>
            <w:r>
              <w:t>Ставити</w:t>
            </w:r>
            <w:r w:rsidR="00DB7935">
              <w:t xml:space="preserve"> </w:t>
            </w:r>
            <w:r>
              <w:t>датум</w:t>
            </w:r>
            <w:r w:rsidR="00DB7935">
              <w:t xml:space="preserve"> </w:t>
            </w:r>
            <w:r>
              <w:t>подношења</w:t>
            </w:r>
            <w:r w:rsidR="00DB7935">
              <w:t xml:space="preserve"> </w:t>
            </w:r>
            <w:r>
              <w:t>пријаве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одговарајуће</w:t>
            </w:r>
            <w:r w:rsidR="00DB7935">
              <w:t xml:space="preserve"> </w:t>
            </w:r>
            <w:r>
              <w:t>мјесто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обрасцу</w:t>
            </w:r>
            <w:r w:rsidR="00DB7935">
              <w:t xml:space="preserve"> </w:t>
            </w:r>
            <w:r>
              <w:t>Захтјева</w:t>
            </w:r>
            <w:r w:rsidR="00DB7935">
              <w:t>.</w:t>
            </w:r>
            <w:r w:rsidR="00DB7935" w:rsidRPr="00846476">
              <w:t xml:space="preserve"> </w:t>
            </w:r>
          </w:p>
        </w:tc>
      </w:tr>
      <w:tr w:rsidR="00DB7935" w14:paraId="14603E34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55F8D0C9" w14:textId="63C1B01C" w:rsidR="00DB7935" w:rsidRDefault="00DB7935" w:rsidP="00DB7935">
            <w:r>
              <w:t>3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3DC1635E" w14:textId="287E4F1F" w:rsidR="00DB7935" w:rsidRPr="00F03B24" w:rsidRDefault="00322BE1" w:rsidP="00DB7935">
            <w:r>
              <w:t>Прилози</w:t>
            </w:r>
            <w:r w:rsidR="00DB7935" w:rsidRPr="00F03B24">
              <w:t xml:space="preserve"> </w:t>
            </w:r>
            <w:r>
              <w:t>уз</w:t>
            </w:r>
            <w:r w:rsidR="00DB7935" w:rsidRPr="00F03B24">
              <w:t xml:space="preserve"> </w:t>
            </w:r>
            <w:r>
              <w:t>образац</w:t>
            </w:r>
            <w:r w:rsidR="00DB7935" w:rsidRPr="00F03B24">
              <w:t xml:space="preserve"> </w:t>
            </w:r>
            <w:r>
              <w:t>Захтјева</w:t>
            </w:r>
          </w:p>
        </w:tc>
        <w:tc>
          <w:tcPr>
            <w:tcW w:w="6390" w:type="dxa"/>
            <w:vAlign w:val="center"/>
          </w:tcPr>
          <w:p w14:paraId="1CA1C6AF" w14:textId="01D6CE63" w:rsidR="00DB7935" w:rsidRDefault="00322BE1" w:rsidP="00DB7935">
            <w:r>
              <w:t>Уз</w:t>
            </w:r>
            <w:r w:rsidR="00DB7935">
              <w:t xml:space="preserve"> </w:t>
            </w:r>
            <w:r>
              <w:t>попуњени</w:t>
            </w:r>
            <w:r w:rsidR="00DB7935">
              <w:t xml:space="preserve"> </w:t>
            </w:r>
            <w:r>
              <w:t>образац</w:t>
            </w:r>
            <w:r w:rsidR="00DB7935">
              <w:t xml:space="preserve"> </w:t>
            </w:r>
            <w:r>
              <w:t>Захтјева</w:t>
            </w:r>
            <w:r w:rsidR="00DB7935">
              <w:t xml:space="preserve"> </w:t>
            </w:r>
            <w:r>
              <w:t>потребно</w:t>
            </w:r>
            <w:r w:rsidR="00DB7935">
              <w:t xml:space="preserve"> </w:t>
            </w:r>
            <w:r>
              <w:t>је</w:t>
            </w:r>
            <w:r w:rsidR="00DB7935">
              <w:t xml:space="preserve"> </w:t>
            </w:r>
            <w:r>
              <w:t>доставити</w:t>
            </w:r>
            <w:r w:rsidR="00DB7935">
              <w:t xml:space="preserve"> </w:t>
            </w:r>
            <w:r>
              <w:t>сљедеће</w:t>
            </w:r>
            <w:r w:rsidR="00DB7935">
              <w:t xml:space="preserve"> </w:t>
            </w:r>
            <w:r>
              <w:t>прилоге</w:t>
            </w:r>
            <w:r w:rsidR="00DB7935">
              <w:t>:</w:t>
            </w:r>
          </w:p>
          <w:p w14:paraId="08F29BA3" w14:textId="423C0F3A" w:rsidR="0048459C" w:rsidRDefault="00254932" w:rsidP="0048459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cstheme="minorHAnsi"/>
              </w:rPr>
              <w:t>Д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cstheme="minorHAnsi"/>
              </w:rPr>
              <w:t>каз</w:t>
            </w:r>
            <w:r w:rsidR="0048459C">
              <w:t xml:space="preserve"> </w:t>
            </w:r>
            <w:r w:rsidR="00322BE1">
              <w:t>о</w:t>
            </w:r>
            <w:r w:rsidR="0048459C">
              <w:t xml:space="preserve"> </w:t>
            </w:r>
            <w:r w:rsidR="00322BE1">
              <w:t>регистрацији</w:t>
            </w:r>
            <w:r w:rsidR="0048459C">
              <w:t xml:space="preserve"> </w:t>
            </w:r>
            <w:r w:rsidR="004D4495">
              <w:t>(</w:t>
            </w:r>
            <w:r w:rsidR="00322BE1">
              <w:t>оригинал</w:t>
            </w:r>
            <w:r w:rsidR="00E233A5">
              <w:t xml:space="preserve"> </w:t>
            </w:r>
            <w:r w:rsidR="00322BE1">
              <w:t>или</w:t>
            </w:r>
            <w:r w:rsidR="00E233A5">
              <w:t xml:space="preserve"> </w:t>
            </w:r>
            <w:r w:rsidR="00322BE1">
              <w:t>овјерена</w:t>
            </w:r>
            <w:r w:rsidR="00E233A5">
              <w:t xml:space="preserve"> </w:t>
            </w:r>
            <w:r w:rsidR="00322BE1">
              <w:t>копија</w:t>
            </w:r>
            <w:r w:rsidR="00E233A5">
              <w:t>)</w:t>
            </w:r>
          </w:p>
          <w:p w14:paraId="5E496221" w14:textId="05C612B5" w:rsidR="0048459C" w:rsidRDefault="00322BE1" w:rsidP="0048459C">
            <w:pPr>
              <w:pStyle w:val="ListParagraph"/>
              <w:numPr>
                <w:ilvl w:val="0"/>
                <w:numId w:val="3"/>
              </w:numPr>
            </w:pPr>
            <w:r>
              <w:t>Увјерење</w:t>
            </w:r>
            <w:r w:rsidR="0048459C">
              <w:t xml:space="preserve"> </w:t>
            </w:r>
            <w:r>
              <w:t>о</w:t>
            </w:r>
            <w:r w:rsidR="0048459C">
              <w:t xml:space="preserve"> </w:t>
            </w:r>
            <w:r>
              <w:t>пореској</w:t>
            </w:r>
            <w:r w:rsidR="0048459C">
              <w:t xml:space="preserve"> </w:t>
            </w:r>
            <w:r>
              <w:t>регистрацији</w:t>
            </w:r>
            <w:r w:rsidR="0048459C">
              <w:t xml:space="preserve"> - </w:t>
            </w:r>
            <w:r>
              <w:t>идентификациони</w:t>
            </w:r>
            <w:r w:rsidR="0048459C">
              <w:t xml:space="preserve"> </w:t>
            </w:r>
            <w:r>
              <w:t>број</w:t>
            </w:r>
            <w:r w:rsidR="0048459C">
              <w:t xml:space="preserve"> </w:t>
            </w:r>
            <w:r w:rsidR="00E233A5">
              <w:t>(</w:t>
            </w:r>
            <w:r>
              <w:t>оригинал</w:t>
            </w:r>
            <w:r w:rsidR="00E233A5">
              <w:t xml:space="preserve"> </w:t>
            </w:r>
            <w:r>
              <w:t>или</w:t>
            </w:r>
            <w:r w:rsidR="00E233A5">
              <w:t xml:space="preserve"> </w:t>
            </w:r>
            <w:r>
              <w:t>овјерена</w:t>
            </w:r>
            <w:r w:rsidR="00E233A5">
              <w:t xml:space="preserve"> </w:t>
            </w:r>
            <w:r>
              <w:t>копија</w:t>
            </w:r>
            <w:r w:rsidR="00E233A5">
              <w:t>)</w:t>
            </w:r>
          </w:p>
          <w:p w14:paraId="40466262" w14:textId="56845FFB" w:rsidR="0048459C" w:rsidRDefault="00322BE1" w:rsidP="0048459C">
            <w:pPr>
              <w:pStyle w:val="ListParagraph"/>
              <w:numPr>
                <w:ilvl w:val="0"/>
                <w:numId w:val="3"/>
              </w:numPr>
            </w:pPr>
            <w:r>
              <w:t>Уговор</w:t>
            </w:r>
            <w:r w:rsidR="0048459C">
              <w:t xml:space="preserve"> </w:t>
            </w:r>
            <w:r>
              <w:t>с</w:t>
            </w:r>
            <w:r w:rsidR="0048459C">
              <w:t xml:space="preserve"> </w:t>
            </w:r>
            <w:r>
              <w:t>банком</w:t>
            </w:r>
            <w:r w:rsidR="0048459C">
              <w:t xml:space="preserve"> </w:t>
            </w:r>
            <w:r>
              <w:t>или</w:t>
            </w:r>
            <w:r w:rsidR="0048459C">
              <w:t xml:space="preserve"> </w:t>
            </w:r>
            <w:r>
              <w:t>потврда</w:t>
            </w:r>
            <w:r w:rsidR="0048459C">
              <w:t xml:space="preserve"> </w:t>
            </w:r>
            <w:r>
              <w:t>од</w:t>
            </w:r>
            <w:r w:rsidR="0048459C">
              <w:t xml:space="preserve"> </w:t>
            </w:r>
            <w:r>
              <w:t>банке</w:t>
            </w:r>
            <w:r w:rsidR="0048459C">
              <w:t xml:space="preserve"> </w:t>
            </w:r>
            <w:r>
              <w:t>са</w:t>
            </w:r>
            <w:r w:rsidR="0048459C">
              <w:t xml:space="preserve"> </w:t>
            </w:r>
            <w:r>
              <w:t>бројем</w:t>
            </w:r>
            <w:r w:rsidR="0048459C">
              <w:t xml:space="preserve"> </w:t>
            </w:r>
            <w:r>
              <w:t>рачуна</w:t>
            </w:r>
            <w:r w:rsidR="0048459C">
              <w:t xml:space="preserve"> (</w:t>
            </w:r>
            <w:r>
              <w:t>подносиоца</w:t>
            </w:r>
            <w:r w:rsidR="0048459C">
              <w:t xml:space="preserve"> </w:t>
            </w:r>
            <w:r>
              <w:t>захтјева</w:t>
            </w:r>
            <w:r w:rsidR="0048459C">
              <w:t xml:space="preserve">) </w:t>
            </w:r>
            <w:r>
              <w:t>из</w:t>
            </w:r>
            <w:r w:rsidR="0048459C">
              <w:t xml:space="preserve"> </w:t>
            </w:r>
            <w:r>
              <w:t>које</w:t>
            </w:r>
            <w:r w:rsidR="0048459C">
              <w:t xml:space="preserve"> </w:t>
            </w:r>
            <w:r>
              <w:t>се</w:t>
            </w:r>
            <w:r w:rsidR="0048459C">
              <w:t xml:space="preserve"> </w:t>
            </w:r>
            <w:r>
              <w:t>види</w:t>
            </w:r>
            <w:r w:rsidR="0048459C">
              <w:t xml:space="preserve"> </w:t>
            </w:r>
            <w:r>
              <w:t>ко</w:t>
            </w:r>
            <w:r w:rsidR="0048459C">
              <w:t xml:space="preserve"> </w:t>
            </w:r>
            <w:r>
              <w:t>је</w:t>
            </w:r>
            <w:r w:rsidR="0048459C">
              <w:t xml:space="preserve"> </w:t>
            </w:r>
            <w:r>
              <w:t>власник</w:t>
            </w:r>
            <w:r w:rsidR="0048459C">
              <w:t xml:space="preserve"> </w:t>
            </w:r>
            <w:r>
              <w:t>наведеног</w:t>
            </w:r>
            <w:r w:rsidR="0048459C">
              <w:t xml:space="preserve"> </w:t>
            </w:r>
            <w:r>
              <w:t>рачуна</w:t>
            </w:r>
            <w:r w:rsidR="0048459C">
              <w:t xml:space="preserve"> </w:t>
            </w:r>
            <w:r w:rsidR="00E233A5">
              <w:t>(</w:t>
            </w:r>
            <w:r>
              <w:t>оригинал</w:t>
            </w:r>
            <w:r w:rsidR="00E233A5">
              <w:t xml:space="preserve"> </w:t>
            </w:r>
            <w:r>
              <w:t>или</w:t>
            </w:r>
            <w:r w:rsidR="00E233A5">
              <w:t xml:space="preserve"> </w:t>
            </w:r>
            <w:r>
              <w:t>овјерена</w:t>
            </w:r>
            <w:r w:rsidR="00E233A5">
              <w:t xml:space="preserve"> </w:t>
            </w:r>
            <w:r>
              <w:t>копија</w:t>
            </w:r>
            <w:r w:rsidR="00E233A5">
              <w:t>)</w:t>
            </w:r>
          </w:p>
          <w:p w14:paraId="67390DA2" w14:textId="225491E2" w:rsidR="0048459C" w:rsidRDefault="00322BE1" w:rsidP="0048459C">
            <w:pPr>
              <w:pStyle w:val="ListParagraph"/>
              <w:numPr>
                <w:ilvl w:val="0"/>
                <w:numId w:val="3"/>
              </w:numPr>
            </w:pPr>
            <w:r>
              <w:t>Докази</w:t>
            </w:r>
            <w:r w:rsidR="0048459C">
              <w:t xml:space="preserve"> </w:t>
            </w:r>
            <w:r>
              <w:t>о</w:t>
            </w:r>
            <w:r w:rsidR="0048459C">
              <w:t xml:space="preserve"> </w:t>
            </w:r>
            <w:r>
              <w:t>искуству</w:t>
            </w:r>
            <w:r w:rsidR="0048459C">
              <w:t xml:space="preserve"> </w:t>
            </w:r>
            <w:r>
              <w:t>у</w:t>
            </w:r>
            <w:r w:rsidR="0048459C">
              <w:t xml:space="preserve"> </w:t>
            </w:r>
            <w:r>
              <w:t>организацији</w:t>
            </w:r>
            <w:r w:rsidR="0048459C">
              <w:t xml:space="preserve"> </w:t>
            </w:r>
            <w:r>
              <w:t>сличних</w:t>
            </w:r>
            <w:r w:rsidR="0048459C">
              <w:t xml:space="preserve"> </w:t>
            </w:r>
            <w:r>
              <w:t>догађаја</w:t>
            </w:r>
            <w:r w:rsidR="0048459C">
              <w:t xml:space="preserve"> </w:t>
            </w:r>
            <w:r>
              <w:t>у</w:t>
            </w:r>
            <w:r w:rsidR="0048459C">
              <w:t xml:space="preserve"> </w:t>
            </w:r>
            <w:r>
              <w:t>претходном</w:t>
            </w:r>
            <w:r w:rsidR="0048459C">
              <w:t xml:space="preserve"> </w:t>
            </w:r>
            <w:r>
              <w:t>периоду</w:t>
            </w:r>
            <w:r w:rsidR="00E233A5">
              <w:t xml:space="preserve"> (</w:t>
            </w:r>
            <w:r>
              <w:t>нпр</w:t>
            </w:r>
            <w:r w:rsidR="00E233A5">
              <w:t xml:space="preserve">. </w:t>
            </w:r>
            <w:r>
              <w:t>извјештаји</w:t>
            </w:r>
            <w:r w:rsidR="00E233A5">
              <w:t xml:space="preserve"> </w:t>
            </w:r>
            <w:r>
              <w:t>о</w:t>
            </w:r>
            <w:r w:rsidR="00E233A5">
              <w:t xml:space="preserve"> </w:t>
            </w:r>
            <w:r>
              <w:t>претходно</w:t>
            </w:r>
            <w:r w:rsidR="00E233A5">
              <w:t xml:space="preserve"> </w:t>
            </w:r>
            <w:r>
              <w:t>реализованим</w:t>
            </w:r>
            <w:r w:rsidR="00E233A5">
              <w:t xml:space="preserve"> </w:t>
            </w:r>
            <w:r>
              <w:t>сличним</w:t>
            </w:r>
            <w:r w:rsidR="00E233A5">
              <w:t xml:space="preserve"> </w:t>
            </w:r>
            <w:r>
              <w:t>пројектима</w:t>
            </w:r>
            <w:r w:rsidR="00E233A5">
              <w:t>/</w:t>
            </w:r>
            <w:r>
              <w:t>догађајима</w:t>
            </w:r>
            <w:r w:rsidR="00E233A5">
              <w:t xml:space="preserve"> </w:t>
            </w:r>
            <w:r>
              <w:t>или</w:t>
            </w:r>
            <w:r w:rsidR="00E233A5">
              <w:t xml:space="preserve"> </w:t>
            </w:r>
            <w:r>
              <w:t>др</w:t>
            </w:r>
            <w:r w:rsidR="00E233A5">
              <w:t xml:space="preserve">. </w:t>
            </w:r>
            <w:r>
              <w:t>релевантни</w:t>
            </w:r>
            <w:r w:rsidR="00E233A5">
              <w:t xml:space="preserve"> </w:t>
            </w:r>
            <w:r>
              <w:t>докази</w:t>
            </w:r>
            <w:r w:rsidR="00505950">
              <w:t xml:space="preserve"> </w:t>
            </w:r>
            <w:r>
              <w:t>уколико</w:t>
            </w:r>
            <w:r w:rsidR="00505950">
              <w:t xml:space="preserve"> </w:t>
            </w:r>
            <w:r>
              <w:t>апликант</w:t>
            </w:r>
            <w:r w:rsidR="00505950">
              <w:t xml:space="preserve"> </w:t>
            </w:r>
            <w:r>
              <w:t>посједује</w:t>
            </w:r>
            <w:r w:rsidR="00505950">
              <w:t xml:space="preserve"> </w:t>
            </w:r>
            <w:r>
              <w:t>претходно</w:t>
            </w:r>
            <w:r w:rsidR="00505950">
              <w:t xml:space="preserve"> </w:t>
            </w:r>
            <w:r>
              <w:t>искуство</w:t>
            </w:r>
            <w:r w:rsidR="00505950">
              <w:t xml:space="preserve"> </w:t>
            </w:r>
            <w:r>
              <w:t>у</w:t>
            </w:r>
            <w:r w:rsidR="00505950">
              <w:t xml:space="preserve"> </w:t>
            </w:r>
            <w:r>
              <w:t>организацији</w:t>
            </w:r>
            <w:r w:rsidR="00505950">
              <w:t xml:space="preserve"> </w:t>
            </w:r>
            <w:r>
              <w:t>сличних</w:t>
            </w:r>
            <w:r w:rsidR="00505950">
              <w:t xml:space="preserve"> </w:t>
            </w:r>
            <w:r>
              <w:t>догађаја</w:t>
            </w:r>
            <w:r w:rsidR="00505950">
              <w:t>)</w:t>
            </w:r>
          </w:p>
          <w:p w14:paraId="3F0DED95" w14:textId="6FB7B0C0" w:rsidR="00DB7935" w:rsidRDefault="00322BE1" w:rsidP="0048459C">
            <w:pPr>
              <w:pStyle w:val="ListParagraph"/>
              <w:numPr>
                <w:ilvl w:val="0"/>
                <w:numId w:val="3"/>
              </w:numPr>
            </w:pPr>
            <w:r>
              <w:t>Изјава</w:t>
            </w:r>
            <w:r w:rsidR="0048459C">
              <w:t xml:space="preserve"> </w:t>
            </w:r>
            <w:r>
              <w:t>одговорног</w:t>
            </w:r>
            <w:r w:rsidR="0048459C">
              <w:t xml:space="preserve"> </w:t>
            </w:r>
            <w:r>
              <w:t>лица</w:t>
            </w:r>
            <w:r w:rsidR="0048459C">
              <w:t xml:space="preserve"> </w:t>
            </w:r>
            <w:r>
              <w:t>подносиоца</w:t>
            </w:r>
            <w:r w:rsidR="0048459C">
              <w:t xml:space="preserve"> </w:t>
            </w:r>
            <w:r>
              <w:t>захтјева</w:t>
            </w:r>
            <w:r w:rsidR="0048459C">
              <w:t xml:space="preserve"> (</w:t>
            </w:r>
            <w:r>
              <w:t>потписана</w:t>
            </w:r>
            <w:r w:rsidR="0048459C">
              <w:t xml:space="preserve"> </w:t>
            </w:r>
            <w:r>
              <w:t>и</w:t>
            </w:r>
            <w:r w:rsidR="0048459C">
              <w:t xml:space="preserve"> </w:t>
            </w:r>
            <w:r>
              <w:t>овјерена</w:t>
            </w:r>
            <w:r w:rsidR="0048459C">
              <w:t xml:space="preserve"> </w:t>
            </w:r>
            <w:r>
              <w:t>печатом</w:t>
            </w:r>
            <w:r w:rsidR="0048459C">
              <w:t xml:space="preserve">) </w:t>
            </w:r>
            <w:r>
              <w:t>о</w:t>
            </w:r>
            <w:r w:rsidR="0048459C">
              <w:t xml:space="preserve"> </w:t>
            </w:r>
            <w:r>
              <w:t>спремности</w:t>
            </w:r>
            <w:r w:rsidR="0048459C">
              <w:t xml:space="preserve"> </w:t>
            </w:r>
            <w:r>
              <w:t>да</w:t>
            </w:r>
            <w:r w:rsidR="0048459C">
              <w:t xml:space="preserve"> </w:t>
            </w:r>
            <w:r>
              <w:t>ће</w:t>
            </w:r>
            <w:r w:rsidR="0048459C">
              <w:t xml:space="preserve"> </w:t>
            </w:r>
            <w:r>
              <w:t>се</w:t>
            </w:r>
            <w:r w:rsidR="0048459C">
              <w:t xml:space="preserve"> </w:t>
            </w:r>
            <w:r>
              <w:t>визуелни</w:t>
            </w:r>
            <w:r w:rsidR="0048459C">
              <w:t xml:space="preserve"> </w:t>
            </w:r>
            <w:r>
              <w:t>идентитети</w:t>
            </w:r>
            <w:r w:rsidR="0048459C">
              <w:t xml:space="preserve">, </w:t>
            </w:r>
            <w:r>
              <w:t>садржај</w:t>
            </w:r>
            <w:r w:rsidR="00382B5E">
              <w:t>,</w:t>
            </w:r>
            <w:r w:rsidR="0048459C">
              <w:t xml:space="preserve"> </w:t>
            </w:r>
            <w:r>
              <w:t>као</w:t>
            </w:r>
            <w:r w:rsidR="0048459C">
              <w:t xml:space="preserve"> </w:t>
            </w:r>
            <w:r>
              <w:t>и</w:t>
            </w:r>
            <w:r w:rsidR="0048459C">
              <w:t xml:space="preserve"> </w:t>
            </w:r>
            <w:r>
              <w:t>сви</w:t>
            </w:r>
            <w:r w:rsidR="0048459C">
              <w:t xml:space="preserve"> </w:t>
            </w:r>
            <w:r>
              <w:t>други</w:t>
            </w:r>
            <w:r w:rsidR="0048459C">
              <w:t xml:space="preserve"> </w:t>
            </w:r>
            <w:r>
              <w:t>аспекти</w:t>
            </w:r>
            <w:r w:rsidR="0048459C">
              <w:t xml:space="preserve"> </w:t>
            </w:r>
            <w:r>
              <w:t>организације</w:t>
            </w:r>
            <w:r w:rsidR="0048459C">
              <w:t xml:space="preserve"> </w:t>
            </w:r>
            <w:r>
              <w:t>Свечане</w:t>
            </w:r>
            <w:r w:rsidR="0048459C">
              <w:t xml:space="preserve"> </w:t>
            </w:r>
            <w:r>
              <w:t>манифестације</w:t>
            </w:r>
            <w:r w:rsidR="0048459C">
              <w:t xml:space="preserve">, </w:t>
            </w:r>
            <w:r>
              <w:t>усагласити</w:t>
            </w:r>
            <w:r w:rsidR="0048459C">
              <w:t xml:space="preserve"> </w:t>
            </w:r>
            <w:r>
              <w:t>са</w:t>
            </w:r>
            <w:r w:rsidR="0048459C">
              <w:t xml:space="preserve"> </w:t>
            </w:r>
            <w:r>
              <w:t>Федералним</w:t>
            </w:r>
            <w:r w:rsidR="0048459C">
              <w:t xml:space="preserve"> </w:t>
            </w:r>
            <w:r>
              <w:t>министарством</w:t>
            </w:r>
            <w:r w:rsidR="0048459C">
              <w:t xml:space="preserve"> </w:t>
            </w:r>
            <w:r>
              <w:t>образовања</w:t>
            </w:r>
            <w:r w:rsidR="0048459C">
              <w:t xml:space="preserve"> </w:t>
            </w:r>
            <w:r>
              <w:t>и</w:t>
            </w:r>
            <w:r w:rsidR="0048459C">
              <w:t xml:space="preserve"> </w:t>
            </w:r>
            <w:r>
              <w:t>науке</w:t>
            </w:r>
            <w:r w:rsidR="0048459C">
              <w:t>.</w:t>
            </w:r>
          </w:p>
        </w:tc>
      </w:tr>
      <w:tr w:rsidR="00DB7935" w14:paraId="7055EB2B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3225ACF2" w14:textId="188E17F6" w:rsidR="00DB7935" w:rsidRDefault="00DB7935" w:rsidP="00DB7935">
            <w:r>
              <w:t>4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6A688FA3" w14:textId="7C0E4B7F" w:rsidR="00DB7935" w:rsidRDefault="00322BE1" w:rsidP="00DB7935">
            <w:r>
              <w:t>Начин</w:t>
            </w:r>
            <w:r w:rsidR="00DB7935">
              <w:t xml:space="preserve"> </w:t>
            </w:r>
            <w:r>
              <w:t>подношења</w:t>
            </w:r>
            <w:r w:rsidR="00DB7935">
              <w:t xml:space="preserve"> </w:t>
            </w:r>
            <w:r>
              <w:t>пријаве</w:t>
            </w:r>
            <w:r w:rsidR="00DB7935">
              <w:t>/</w:t>
            </w:r>
            <w:r>
              <w:t>захтјева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Јавни</w:t>
            </w:r>
            <w:r w:rsidR="00DB7935">
              <w:t xml:space="preserve"> </w:t>
            </w:r>
            <w:r>
              <w:t>позив</w:t>
            </w:r>
          </w:p>
        </w:tc>
        <w:tc>
          <w:tcPr>
            <w:tcW w:w="6390" w:type="dxa"/>
            <w:vAlign w:val="center"/>
          </w:tcPr>
          <w:p w14:paraId="5753A718" w14:textId="1FBB6F68" w:rsidR="00DB7935" w:rsidRDefault="00322BE1" w:rsidP="00DB7935">
            <w:r>
              <w:t>Захтјев</w:t>
            </w:r>
            <w:r w:rsidR="00DB7935">
              <w:t xml:space="preserve"> </w:t>
            </w:r>
            <w:r>
              <w:t>са</w:t>
            </w:r>
            <w:r w:rsidR="00DB7935">
              <w:t xml:space="preserve"> </w:t>
            </w:r>
            <w:r>
              <w:t>комплетном</w:t>
            </w:r>
            <w:r w:rsidR="00DB7935">
              <w:t xml:space="preserve"> </w:t>
            </w:r>
            <w:r>
              <w:t>документацијом</w:t>
            </w:r>
            <w:r w:rsidR="00DB7935">
              <w:t xml:space="preserve"> </w:t>
            </w:r>
            <w:r>
              <w:t>се</w:t>
            </w:r>
            <w:r w:rsidR="00DB7935">
              <w:t xml:space="preserve"> </w:t>
            </w:r>
            <w:r>
              <w:t>подноси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истој</w:t>
            </w:r>
            <w:r w:rsidR="00DB7935">
              <w:t xml:space="preserve"> </w:t>
            </w:r>
            <w:r>
              <w:t>коверти</w:t>
            </w:r>
            <w:r w:rsidR="00DB7935">
              <w:t xml:space="preserve"> </w:t>
            </w:r>
            <w:r>
              <w:t>у</w:t>
            </w:r>
            <w:r w:rsidR="00DB7935">
              <w:t xml:space="preserve"> 2 </w:t>
            </w:r>
            <w:r>
              <w:t>одвојена</w:t>
            </w:r>
            <w:r w:rsidR="00DB7935">
              <w:t xml:space="preserve"> </w:t>
            </w:r>
            <w:r>
              <w:t>примјерка</w:t>
            </w:r>
            <w:r w:rsidR="00DB7935">
              <w:t xml:space="preserve"> (</w:t>
            </w:r>
            <w:r>
              <w:t>оригинал</w:t>
            </w:r>
            <w:r w:rsidR="00DB7935">
              <w:t>/</w:t>
            </w:r>
            <w:r>
              <w:t>овјерена</w:t>
            </w:r>
            <w:r w:rsidR="00DB7935">
              <w:t xml:space="preserve"> </w:t>
            </w:r>
            <w:r>
              <w:t>копија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копија</w:t>
            </w:r>
            <w:r w:rsidR="00DB7935">
              <w:t xml:space="preserve">) </w:t>
            </w:r>
            <w:r>
              <w:t>путем</w:t>
            </w:r>
            <w:r w:rsidR="00DB7935">
              <w:t xml:space="preserve"> </w:t>
            </w:r>
            <w:r>
              <w:t>поште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адресу</w:t>
            </w:r>
            <w:r w:rsidR="00DB7935">
              <w:t>:</w:t>
            </w:r>
          </w:p>
          <w:p w14:paraId="4EE972A3" w14:textId="7504A8B0" w:rsidR="00DB7935" w:rsidRDefault="00322BE1" w:rsidP="00DB7935">
            <w:r>
              <w:t>ФЕДЕРАЛНО</w:t>
            </w:r>
            <w:r w:rsidR="00DB7935">
              <w:t xml:space="preserve"> </w:t>
            </w:r>
            <w:r>
              <w:t>МИНИСТАРСТВО</w:t>
            </w:r>
            <w:r w:rsidR="00DB7935">
              <w:t xml:space="preserve"> </w:t>
            </w:r>
            <w:r>
              <w:t>ОБРАЗОВАЊА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НАУКЕ</w:t>
            </w:r>
          </w:p>
          <w:p w14:paraId="6CDFA690" w14:textId="7D85ECB0" w:rsidR="00DB7935" w:rsidRDefault="00322BE1" w:rsidP="00DB7935">
            <w:r>
              <w:t>Др</w:t>
            </w:r>
            <w:r w:rsidR="00DB7935">
              <w:t xml:space="preserve">. </w:t>
            </w:r>
            <w:r>
              <w:t>Анте</w:t>
            </w:r>
            <w:r w:rsidR="00DB7935">
              <w:t xml:space="preserve"> </w:t>
            </w:r>
            <w:r>
              <w:t>Старчевића</w:t>
            </w:r>
            <w:r w:rsidR="00DB7935">
              <w:t xml:space="preserve"> </w:t>
            </w:r>
            <w:r>
              <w:t>бб</w:t>
            </w:r>
            <w:r w:rsidR="00DB7935">
              <w:t xml:space="preserve"> (</w:t>
            </w:r>
            <w:r>
              <w:t>Хотел</w:t>
            </w:r>
            <w:r w:rsidR="00DB7935">
              <w:t xml:space="preserve"> „</w:t>
            </w:r>
            <w:r>
              <w:t>Еро</w:t>
            </w:r>
            <w:r w:rsidR="00DB7935">
              <w:t>“)</w:t>
            </w:r>
          </w:p>
          <w:p w14:paraId="5B05C9DD" w14:textId="597112F9" w:rsidR="00DB7935" w:rsidRDefault="00DB7935" w:rsidP="00DB7935">
            <w:r>
              <w:t xml:space="preserve">88000 </w:t>
            </w:r>
            <w:r w:rsidR="00322BE1">
              <w:t>Мостар</w:t>
            </w:r>
          </w:p>
          <w:p w14:paraId="485B443E" w14:textId="474713FF" w:rsidR="00DB7935" w:rsidRDefault="00322BE1" w:rsidP="00DB7935">
            <w:r>
              <w:t>Са</w:t>
            </w:r>
            <w:r w:rsidR="00DB7935">
              <w:t xml:space="preserve"> </w:t>
            </w:r>
            <w:r>
              <w:t>напоменом</w:t>
            </w:r>
            <w:r w:rsidR="00DB7935">
              <w:t>: „</w:t>
            </w:r>
            <w:r>
              <w:t>за</w:t>
            </w:r>
            <w:r w:rsidR="00DB7935">
              <w:t xml:space="preserve"> </w:t>
            </w:r>
            <w:r>
              <w:t>Јавни</w:t>
            </w:r>
            <w:r w:rsidR="0048459C" w:rsidRPr="0048459C">
              <w:t xml:space="preserve"> </w:t>
            </w:r>
            <w:r>
              <w:t>позив</w:t>
            </w:r>
            <w:r w:rsidR="0048459C" w:rsidRPr="0048459C">
              <w:t xml:space="preserve"> </w:t>
            </w:r>
            <w:r>
              <w:t>за</w:t>
            </w:r>
            <w:r w:rsidR="0048459C" w:rsidRPr="0048459C">
              <w:t xml:space="preserve"> </w:t>
            </w:r>
            <w:r>
              <w:t>додјелу</w:t>
            </w:r>
            <w:r w:rsidR="0048459C" w:rsidRPr="0048459C">
              <w:t xml:space="preserve"> </w:t>
            </w:r>
            <w:r>
              <w:t>средстава</w:t>
            </w:r>
            <w:r w:rsidR="0048459C" w:rsidRPr="0048459C">
              <w:t xml:space="preserve"> </w:t>
            </w:r>
            <w:r>
              <w:t>за</w:t>
            </w:r>
            <w:r w:rsidR="0048459C" w:rsidRPr="0048459C">
              <w:t xml:space="preserve"> </w:t>
            </w:r>
            <w:r>
              <w:t>организацију</w:t>
            </w:r>
            <w:r w:rsidR="0048459C" w:rsidRPr="0048459C">
              <w:t xml:space="preserve"> </w:t>
            </w:r>
            <w:r>
              <w:t>Свечане</w:t>
            </w:r>
            <w:r w:rsidR="0048459C" w:rsidRPr="0048459C">
              <w:t xml:space="preserve"> </w:t>
            </w:r>
            <w:r>
              <w:t>манифестације</w:t>
            </w:r>
            <w:r w:rsidR="0048459C" w:rsidRPr="0048459C">
              <w:t xml:space="preserve"> </w:t>
            </w:r>
            <w:r>
              <w:t>додјеле</w:t>
            </w:r>
            <w:r w:rsidR="0048459C" w:rsidRPr="0048459C">
              <w:t xml:space="preserve"> </w:t>
            </w:r>
            <w:r>
              <w:t>награда</w:t>
            </w:r>
            <w:r w:rsidR="0048459C" w:rsidRPr="0048459C">
              <w:t xml:space="preserve"> </w:t>
            </w:r>
            <w:r>
              <w:t>најбољим</w:t>
            </w:r>
            <w:r w:rsidR="0048459C" w:rsidRPr="0048459C">
              <w:t xml:space="preserve"> </w:t>
            </w:r>
            <w:r>
              <w:t>ученицима</w:t>
            </w:r>
            <w:r w:rsidR="0048459C" w:rsidRPr="0048459C">
              <w:t xml:space="preserve"> </w:t>
            </w:r>
            <w:r>
              <w:t>основних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средњих</w:t>
            </w:r>
            <w:r w:rsidR="0048459C" w:rsidRPr="0048459C">
              <w:t xml:space="preserve"> </w:t>
            </w:r>
            <w:r>
              <w:t>школа</w:t>
            </w:r>
            <w:r w:rsidR="0048459C" w:rsidRPr="0048459C">
              <w:t xml:space="preserve"> </w:t>
            </w:r>
            <w:r>
              <w:t>у</w:t>
            </w:r>
            <w:r w:rsidR="0048459C" w:rsidRPr="0048459C">
              <w:t xml:space="preserve"> </w:t>
            </w:r>
            <w:r>
              <w:t>Федерацији</w:t>
            </w:r>
            <w:r w:rsidR="0048459C" w:rsidRPr="0048459C">
              <w:t xml:space="preserve"> </w:t>
            </w:r>
            <w:r>
              <w:t>Босне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Херцеговине</w:t>
            </w:r>
            <w:r w:rsidR="0048459C" w:rsidRPr="0048459C">
              <w:t xml:space="preserve"> </w:t>
            </w:r>
            <w:r>
              <w:t>из</w:t>
            </w:r>
            <w:r w:rsidR="0048459C" w:rsidRPr="0048459C">
              <w:t xml:space="preserve"> </w:t>
            </w:r>
            <w:r>
              <w:t>Буџета</w:t>
            </w:r>
            <w:r w:rsidR="0048459C" w:rsidRPr="0048459C">
              <w:t xml:space="preserve"> </w:t>
            </w:r>
            <w:r>
              <w:t>Федерације</w:t>
            </w:r>
            <w:r w:rsidR="0048459C" w:rsidRPr="0048459C">
              <w:t xml:space="preserve"> </w:t>
            </w:r>
            <w:r>
              <w:t>Босне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Херцеговине</w:t>
            </w:r>
            <w:r w:rsidR="0048459C" w:rsidRPr="0048459C">
              <w:t xml:space="preserve"> </w:t>
            </w:r>
            <w:r>
              <w:t>у</w:t>
            </w:r>
            <w:r w:rsidR="0048459C" w:rsidRPr="0048459C">
              <w:t xml:space="preserve"> 2024. </w:t>
            </w:r>
            <w:r>
              <w:t>години</w:t>
            </w:r>
            <w:r w:rsidR="0048459C">
              <w:t xml:space="preserve"> </w:t>
            </w:r>
            <w:r w:rsidR="00DB7935">
              <w:t xml:space="preserve">– </w:t>
            </w:r>
            <w:r>
              <w:t>не</w:t>
            </w:r>
            <w:r w:rsidR="00DB7935">
              <w:t xml:space="preserve"> </w:t>
            </w:r>
            <w:r>
              <w:t>отварати</w:t>
            </w:r>
            <w:r w:rsidR="00DB7935">
              <w:t>“</w:t>
            </w:r>
          </w:p>
        </w:tc>
      </w:tr>
      <w:tr w:rsidR="00DB7935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4877BFE2" w:rsidR="00DB7935" w:rsidRDefault="00DB7935" w:rsidP="00DB7935">
            <w:r>
              <w:t>5.</w:t>
            </w:r>
          </w:p>
        </w:tc>
        <w:tc>
          <w:tcPr>
            <w:tcW w:w="3240" w:type="dxa"/>
            <w:vAlign w:val="center"/>
          </w:tcPr>
          <w:p w14:paraId="3B7ED087" w14:textId="3FEA2B51" w:rsidR="00DB7935" w:rsidRDefault="00322BE1" w:rsidP="00DB7935">
            <w:r>
              <w:t>Пријаве</w:t>
            </w:r>
            <w:r w:rsidR="00DB7935">
              <w:t xml:space="preserve"> </w:t>
            </w:r>
            <w:r>
              <w:t>које</w:t>
            </w:r>
            <w:r w:rsidR="00DB7935">
              <w:t xml:space="preserve"> </w:t>
            </w:r>
            <w:r>
              <w:t>неће</w:t>
            </w:r>
            <w:r w:rsidR="00DB7935">
              <w:t xml:space="preserve"> </w:t>
            </w:r>
            <w:r>
              <w:t>бити</w:t>
            </w:r>
            <w:r w:rsidR="00DB7935">
              <w:t xml:space="preserve"> </w:t>
            </w:r>
            <w:r>
              <w:t>разматране</w:t>
            </w:r>
            <w:r w:rsidR="00373992">
              <w:t>/</w:t>
            </w:r>
            <w:r>
              <w:t>подржане</w:t>
            </w:r>
            <w:r w:rsidR="00DB7935">
              <w:t>:</w:t>
            </w:r>
          </w:p>
        </w:tc>
        <w:tc>
          <w:tcPr>
            <w:tcW w:w="6390" w:type="dxa"/>
            <w:vAlign w:val="center"/>
          </w:tcPr>
          <w:p w14:paraId="12B97F93" w14:textId="0C4CB8A4" w:rsidR="00DB7935" w:rsidRDefault="00322BE1" w:rsidP="00DB7935">
            <w:pPr>
              <w:pStyle w:val="ListParagraph"/>
              <w:numPr>
                <w:ilvl w:val="0"/>
                <w:numId w:val="4"/>
              </w:numPr>
            </w:pPr>
            <w:r>
              <w:t>Непотпуне</w:t>
            </w:r>
            <w:r w:rsidR="0048459C">
              <w:t xml:space="preserve">, </w:t>
            </w:r>
            <w:r>
              <w:t>неблаговремене</w:t>
            </w:r>
            <w:r w:rsidR="00DB7935" w:rsidRPr="008D7232">
              <w:t xml:space="preserve"> </w:t>
            </w:r>
            <w:r>
              <w:t>и</w:t>
            </w:r>
            <w:r w:rsidR="00DB7935" w:rsidRPr="008D7232">
              <w:t xml:space="preserve"> </w:t>
            </w:r>
            <w:r>
              <w:t>пријаве</w:t>
            </w:r>
            <w:r w:rsidR="00DB7935" w:rsidRPr="008D7232">
              <w:t xml:space="preserve"> </w:t>
            </w:r>
            <w:r>
              <w:t>које</w:t>
            </w:r>
            <w:r w:rsidR="00DB7935" w:rsidRPr="008D7232">
              <w:t xml:space="preserve"> </w:t>
            </w:r>
            <w:r>
              <w:t>не</w:t>
            </w:r>
            <w:r w:rsidR="00DB7935" w:rsidRPr="008D7232">
              <w:t xml:space="preserve"> </w:t>
            </w:r>
            <w:r>
              <w:t>испуњавају</w:t>
            </w:r>
            <w:r w:rsidR="00DB7935" w:rsidRPr="008D7232">
              <w:t xml:space="preserve"> </w:t>
            </w:r>
            <w:r>
              <w:t>услове</w:t>
            </w:r>
            <w:r w:rsidR="00DB7935" w:rsidRPr="008D7232">
              <w:t xml:space="preserve"> </w:t>
            </w:r>
            <w:r>
              <w:t>овог</w:t>
            </w:r>
            <w:r w:rsidR="00DB7935" w:rsidRPr="008D7232">
              <w:t xml:space="preserve"> </w:t>
            </w:r>
            <w:r>
              <w:t>јавног</w:t>
            </w:r>
            <w:r w:rsidR="00DB7935" w:rsidRPr="008D7232">
              <w:t xml:space="preserve"> </w:t>
            </w:r>
            <w:r>
              <w:t>позива</w:t>
            </w:r>
            <w:r w:rsidR="00DB7935" w:rsidRPr="008D7232">
              <w:t>;</w:t>
            </w:r>
          </w:p>
          <w:p w14:paraId="31FC7A94" w14:textId="71BE13AD" w:rsidR="0048459C" w:rsidRPr="002C27AA" w:rsidRDefault="00322BE1" w:rsidP="00DB7935">
            <w:pPr>
              <w:pStyle w:val="ListParagraph"/>
              <w:numPr>
                <w:ilvl w:val="0"/>
                <w:numId w:val="4"/>
              </w:numPr>
            </w:pPr>
            <w:r>
              <w:t>Уколико</w:t>
            </w:r>
            <w:r w:rsidR="0048459C">
              <w:t xml:space="preserve"> </w:t>
            </w:r>
            <w:r>
              <w:t>подносилац</w:t>
            </w:r>
            <w:r w:rsidR="0048459C">
              <w:t xml:space="preserve"> </w:t>
            </w:r>
            <w:r>
              <w:t>захтјева</w:t>
            </w:r>
            <w:r w:rsidR="0048459C">
              <w:t xml:space="preserve"> </w:t>
            </w:r>
            <w:r>
              <w:t>тражи</w:t>
            </w:r>
            <w:r w:rsidR="0048459C">
              <w:t xml:space="preserve"> </w:t>
            </w:r>
            <w:r>
              <w:t>већи</w:t>
            </w:r>
            <w:r w:rsidR="0048459C">
              <w:t xml:space="preserve"> </w:t>
            </w:r>
            <w:r>
              <w:t>износ</w:t>
            </w:r>
            <w:r w:rsidR="0048459C">
              <w:t xml:space="preserve"> </w:t>
            </w:r>
            <w:r>
              <w:t>средстава</w:t>
            </w:r>
            <w:r w:rsidR="0048459C">
              <w:t xml:space="preserve"> </w:t>
            </w:r>
            <w:r>
              <w:t>од</w:t>
            </w:r>
            <w:r w:rsidR="0048459C">
              <w:t xml:space="preserve"> 10.000,00 </w:t>
            </w:r>
            <w:r>
              <w:t>КМ</w:t>
            </w:r>
            <w:r w:rsidR="0048459C">
              <w:t>:</w:t>
            </w:r>
          </w:p>
          <w:p w14:paraId="0B128BB6" w14:textId="76F2C640" w:rsidR="00DB7935" w:rsidRDefault="00322BE1" w:rsidP="00DB7935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Пријаве</w:t>
            </w:r>
            <w:r w:rsidR="00DB7935" w:rsidRPr="008D7232">
              <w:t xml:space="preserve"> </w:t>
            </w:r>
            <w:r>
              <w:t>подносилаца</w:t>
            </w:r>
            <w:r w:rsidR="00DB7935" w:rsidRPr="008D7232">
              <w:t xml:space="preserve"> </w:t>
            </w:r>
            <w:r>
              <w:t>захтјева</w:t>
            </w:r>
            <w:r w:rsidR="00DB7935" w:rsidRPr="008D7232">
              <w:t xml:space="preserve"> </w:t>
            </w:r>
            <w:r>
              <w:t>који</w:t>
            </w:r>
            <w:r w:rsidR="00DB7935" w:rsidRPr="008D7232">
              <w:t xml:space="preserve"> </w:t>
            </w:r>
            <w:r>
              <w:t>су</w:t>
            </w:r>
            <w:r w:rsidR="00DB7935" w:rsidRPr="008D7232">
              <w:t xml:space="preserve"> </w:t>
            </w:r>
            <w:r>
              <w:t>у</w:t>
            </w:r>
            <w:r w:rsidR="00DB7935" w:rsidRPr="008D7232">
              <w:t xml:space="preserve"> </w:t>
            </w:r>
            <w:r>
              <w:t>претходном</w:t>
            </w:r>
            <w:r w:rsidR="00DB7935" w:rsidRPr="008D7232">
              <w:t xml:space="preserve"> </w:t>
            </w:r>
            <w:r>
              <w:t>периоду</w:t>
            </w:r>
            <w:r w:rsidR="00DB7935" w:rsidRPr="008D7232">
              <w:t xml:space="preserve"> </w:t>
            </w:r>
            <w:r>
              <w:t>добили</w:t>
            </w:r>
            <w:r w:rsidR="00DB7935" w:rsidRPr="008D7232">
              <w:t xml:space="preserve"> </w:t>
            </w:r>
            <w:r>
              <w:t>средства</w:t>
            </w:r>
            <w:r w:rsidR="00DB7935" w:rsidRPr="008D7232">
              <w:t xml:space="preserve"> </w:t>
            </w:r>
            <w:r>
              <w:t>од</w:t>
            </w:r>
            <w:r w:rsidR="00DB7935" w:rsidRPr="008D7232">
              <w:t xml:space="preserve"> </w:t>
            </w:r>
            <w:r>
              <w:t>Федералног</w:t>
            </w:r>
            <w:r w:rsidR="00DB7935" w:rsidRPr="008D7232">
              <w:t xml:space="preserve"> </w:t>
            </w:r>
            <w:r>
              <w:t>министарства</w:t>
            </w:r>
            <w:r w:rsidR="00DB7935" w:rsidRPr="008D7232">
              <w:t xml:space="preserve"> </w:t>
            </w:r>
            <w:r>
              <w:t>образовања</w:t>
            </w:r>
            <w:r w:rsidR="00DB7935" w:rsidRPr="008D7232">
              <w:t xml:space="preserve"> </w:t>
            </w:r>
            <w:r>
              <w:t>и</w:t>
            </w:r>
            <w:r w:rsidR="00DB7935" w:rsidRPr="008D7232">
              <w:t xml:space="preserve"> </w:t>
            </w:r>
            <w:r>
              <w:t>науке</w:t>
            </w:r>
            <w:r w:rsidR="00DB7935" w:rsidRPr="008D7232">
              <w:t xml:space="preserve">, </w:t>
            </w:r>
            <w:r>
              <w:t>а</w:t>
            </w:r>
            <w:r w:rsidR="00DB7935" w:rsidRPr="008D7232">
              <w:t xml:space="preserve"> </w:t>
            </w:r>
            <w:r>
              <w:t>нису</w:t>
            </w:r>
            <w:r w:rsidR="00DB7935" w:rsidRPr="008D7232">
              <w:t xml:space="preserve"> </w:t>
            </w:r>
            <w:r>
              <w:t>доставили</w:t>
            </w:r>
            <w:r w:rsidR="00DB7935" w:rsidRPr="008D7232">
              <w:t xml:space="preserve"> </w:t>
            </w:r>
            <w:r>
              <w:t>Извјештај</w:t>
            </w:r>
            <w:r w:rsidR="00DB7935" w:rsidRPr="008D7232">
              <w:t xml:space="preserve"> </w:t>
            </w:r>
            <w:r>
              <w:t>о</w:t>
            </w:r>
            <w:r w:rsidR="00DB7935" w:rsidRPr="008D7232">
              <w:t xml:space="preserve"> </w:t>
            </w:r>
            <w:r>
              <w:t>намјенском</w:t>
            </w:r>
            <w:r w:rsidR="00DB7935" w:rsidRPr="008D7232">
              <w:t xml:space="preserve"> </w:t>
            </w:r>
            <w:r>
              <w:t>утрошку</w:t>
            </w:r>
            <w:r w:rsidR="00DB7935" w:rsidRPr="008D7232">
              <w:t xml:space="preserve"> </w:t>
            </w:r>
            <w:r>
              <w:t>додијељених</w:t>
            </w:r>
            <w:r w:rsidR="00DB7935" w:rsidRPr="008D7232">
              <w:t xml:space="preserve"> </w:t>
            </w:r>
            <w:r>
              <w:t>средстава</w:t>
            </w:r>
            <w:r w:rsidR="00DB7935" w:rsidRPr="008D7232">
              <w:t xml:space="preserve"> </w:t>
            </w:r>
            <w:r>
              <w:t>и</w:t>
            </w:r>
            <w:r w:rsidR="00DB7935" w:rsidRPr="008D7232">
              <w:t xml:space="preserve"> </w:t>
            </w:r>
            <w:r>
              <w:t>пријаве</w:t>
            </w:r>
            <w:r w:rsidR="00DB7935" w:rsidRPr="008D7232">
              <w:t xml:space="preserve"> </w:t>
            </w:r>
            <w:r>
              <w:t>подносилаца</w:t>
            </w:r>
            <w:r w:rsidR="00DB7935" w:rsidRPr="008D7232">
              <w:t xml:space="preserve"> </w:t>
            </w:r>
            <w:r>
              <w:t>захтјева</w:t>
            </w:r>
            <w:r w:rsidR="00DB7935" w:rsidRPr="008D7232">
              <w:t xml:space="preserve"> </w:t>
            </w:r>
            <w:r>
              <w:t>који</w:t>
            </w:r>
            <w:r w:rsidR="00DB7935" w:rsidRPr="008D7232">
              <w:t xml:space="preserve"> </w:t>
            </w:r>
            <w:r>
              <w:t>су</w:t>
            </w:r>
            <w:r w:rsidR="00DB7935" w:rsidRPr="008D7232">
              <w:t xml:space="preserve"> </w:t>
            </w:r>
            <w:r>
              <w:t>са</w:t>
            </w:r>
            <w:r w:rsidR="00DB7935" w:rsidRPr="008D7232">
              <w:t xml:space="preserve"> </w:t>
            </w:r>
            <w:r>
              <w:t>закашњењем</w:t>
            </w:r>
            <w:r w:rsidR="00DB7935" w:rsidRPr="008D7232">
              <w:t xml:space="preserve"> </w:t>
            </w:r>
            <w:r>
              <w:t>доставили</w:t>
            </w:r>
            <w:r w:rsidR="00DB7935" w:rsidRPr="008D7232">
              <w:t xml:space="preserve"> </w:t>
            </w:r>
            <w:r>
              <w:t>Извјештај</w:t>
            </w:r>
            <w:r w:rsidR="00DB7935" w:rsidRPr="008D7232">
              <w:t xml:space="preserve"> </w:t>
            </w:r>
            <w:r>
              <w:t>о</w:t>
            </w:r>
            <w:r w:rsidR="00DB7935" w:rsidRPr="008D7232">
              <w:t xml:space="preserve"> </w:t>
            </w:r>
            <w:r>
              <w:t>намјенском</w:t>
            </w:r>
            <w:r w:rsidR="00DB7935" w:rsidRPr="008D7232">
              <w:t xml:space="preserve"> </w:t>
            </w:r>
            <w:r>
              <w:t>утрошку</w:t>
            </w:r>
            <w:r w:rsidR="00DB7935" w:rsidRPr="008D7232">
              <w:t xml:space="preserve"> </w:t>
            </w:r>
            <w:r>
              <w:t>додијељених</w:t>
            </w:r>
            <w:r w:rsidR="00DB7935" w:rsidRPr="008D7232">
              <w:t xml:space="preserve"> </w:t>
            </w:r>
            <w:r>
              <w:t>средстава</w:t>
            </w:r>
            <w:r w:rsidR="00505950">
              <w:t>.</w:t>
            </w:r>
          </w:p>
        </w:tc>
      </w:tr>
      <w:tr w:rsidR="00DB7935" w14:paraId="0C6F348C" w14:textId="77777777" w:rsidTr="008D7232">
        <w:trPr>
          <w:trHeight w:val="2675"/>
        </w:trPr>
        <w:tc>
          <w:tcPr>
            <w:tcW w:w="540" w:type="dxa"/>
            <w:vAlign w:val="center"/>
          </w:tcPr>
          <w:p w14:paraId="4B3F18E5" w14:textId="058D14DA" w:rsidR="00DB7935" w:rsidRDefault="00DB7935" w:rsidP="00DB7935">
            <w:r>
              <w:lastRenderedPageBreak/>
              <w:t>6.</w:t>
            </w:r>
          </w:p>
        </w:tc>
        <w:tc>
          <w:tcPr>
            <w:tcW w:w="3240" w:type="dxa"/>
            <w:vAlign w:val="center"/>
          </w:tcPr>
          <w:p w14:paraId="1007B6B9" w14:textId="7609BD14" w:rsidR="00DB7935" w:rsidRPr="00102F11" w:rsidRDefault="00322BE1" w:rsidP="00DB7935">
            <w:pPr>
              <w:rPr>
                <w:b/>
                <w:bCs/>
              </w:rPr>
            </w:pPr>
            <w:r>
              <w:t>Укупан</w:t>
            </w:r>
            <w:r w:rsidR="0048459C" w:rsidRPr="0048459C">
              <w:t xml:space="preserve"> </w:t>
            </w:r>
            <w:r>
              <w:t>износ</w:t>
            </w:r>
            <w:r w:rsidR="0048459C" w:rsidRPr="0048459C">
              <w:t xml:space="preserve"> </w:t>
            </w:r>
            <w:r>
              <w:t>расположивих</w:t>
            </w:r>
            <w:r w:rsidR="0048459C" w:rsidRPr="0048459C">
              <w:t xml:space="preserve"> </w:t>
            </w:r>
            <w:r>
              <w:t>средстава</w:t>
            </w:r>
            <w:r w:rsidR="0048459C">
              <w:t>:</w:t>
            </w:r>
          </w:p>
        </w:tc>
        <w:tc>
          <w:tcPr>
            <w:tcW w:w="6390" w:type="dxa"/>
            <w:vAlign w:val="center"/>
          </w:tcPr>
          <w:p w14:paraId="352F2919" w14:textId="77777777" w:rsidR="00DB7935" w:rsidRDefault="00DB7935" w:rsidP="00DB7935"/>
          <w:p w14:paraId="0DF1B52E" w14:textId="77777777" w:rsidR="00DB7935" w:rsidRDefault="00DB7935" w:rsidP="00DB7935"/>
          <w:p w14:paraId="30897FE9" w14:textId="310DD44F" w:rsidR="00DB7935" w:rsidRDefault="00322BE1" w:rsidP="00DB7935">
            <w:r>
              <w:t>Укупан</w:t>
            </w:r>
            <w:r w:rsidR="0048459C" w:rsidRPr="0048459C">
              <w:t xml:space="preserve"> </w:t>
            </w:r>
            <w:r>
              <w:t>износ</w:t>
            </w:r>
            <w:r w:rsidR="0048459C" w:rsidRPr="0048459C">
              <w:t xml:space="preserve"> </w:t>
            </w:r>
            <w:r>
              <w:t>расположивих</w:t>
            </w:r>
            <w:r w:rsidR="0048459C" w:rsidRPr="0048459C">
              <w:t xml:space="preserve"> </w:t>
            </w:r>
            <w:r>
              <w:t>средстава</w:t>
            </w:r>
            <w:r w:rsidR="00DB7935">
              <w:t xml:space="preserve">: </w:t>
            </w:r>
            <w:r w:rsidR="0048459C" w:rsidRPr="004D4495">
              <w:t>1</w:t>
            </w:r>
            <w:r w:rsidR="00DB7935" w:rsidRPr="004D4495">
              <w:t xml:space="preserve">0.000,00 </w:t>
            </w:r>
            <w:r>
              <w:t>КМ</w:t>
            </w:r>
          </w:p>
          <w:p w14:paraId="3C1868EC" w14:textId="7EA51153" w:rsidR="00DB7935" w:rsidRDefault="00322BE1" w:rsidP="00DB7935">
            <w:r>
              <w:t>Максимална</w:t>
            </w:r>
            <w:r w:rsidR="0048459C" w:rsidRPr="0048459C">
              <w:t xml:space="preserve"> </w:t>
            </w:r>
            <w:r>
              <w:t>вриједност</w:t>
            </w:r>
            <w:r w:rsidR="0048459C" w:rsidRPr="0048459C">
              <w:t xml:space="preserve"> </w:t>
            </w:r>
            <w:r>
              <w:t>додијељених</w:t>
            </w:r>
            <w:r w:rsidR="0048459C" w:rsidRPr="0048459C">
              <w:t xml:space="preserve"> </w:t>
            </w:r>
            <w:r>
              <w:t>средстава</w:t>
            </w:r>
            <w:r w:rsidR="00DB7935">
              <w:t xml:space="preserve">: </w:t>
            </w:r>
            <w:r w:rsidR="0048459C" w:rsidRPr="004D4495">
              <w:t>10</w:t>
            </w:r>
            <w:r w:rsidR="00DB7935" w:rsidRPr="004D4495">
              <w:t xml:space="preserve">.000,00 </w:t>
            </w:r>
            <w:r>
              <w:t>КМ</w:t>
            </w:r>
          </w:p>
          <w:p w14:paraId="114D1030" w14:textId="77777777" w:rsidR="00DB7935" w:rsidRDefault="00DB7935" w:rsidP="00DB7935">
            <w:pPr>
              <w:pStyle w:val="ListParagraph"/>
            </w:pPr>
          </w:p>
          <w:p w14:paraId="12F998FF" w14:textId="6DA7F598" w:rsidR="00DB7935" w:rsidRDefault="00DB7935" w:rsidP="00DB7935">
            <w:pPr>
              <w:pStyle w:val="ListParagraph"/>
            </w:pPr>
          </w:p>
        </w:tc>
      </w:tr>
      <w:tr w:rsidR="00DB7935" w14:paraId="1C4620D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213FA465" w14:textId="5558DCB7" w:rsidR="00DB7935" w:rsidRPr="0003560D" w:rsidRDefault="00DB7935" w:rsidP="00DB7935">
            <w:r w:rsidRPr="0003560D">
              <w:t>7.</w:t>
            </w:r>
          </w:p>
        </w:tc>
        <w:tc>
          <w:tcPr>
            <w:tcW w:w="3240" w:type="dxa"/>
            <w:vAlign w:val="center"/>
          </w:tcPr>
          <w:p w14:paraId="0C3BA00D" w14:textId="673AD1EE" w:rsidR="00DB7935" w:rsidRPr="008D7232" w:rsidRDefault="00322BE1" w:rsidP="00DB7935">
            <w:r>
              <w:t>Потенцијални</w:t>
            </w:r>
            <w:r w:rsidR="00DB7935" w:rsidRPr="008D7232">
              <w:t xml:space="preserve"> </w:t>
            </w:r>
            <w:r>
              <w:t>подносиоци</w:t>
            </w:r>
            <w:r w:rsidR="00DB7935" w:rsidRPr="008D7232">
              <w:t xml:space="preserve"> </w:t>
            </w:r>
            <w:r>
              <w:t>пријава</w:t>
            </w:r>
            <w:r w:rsidR="00DB7935" w:rsidRPr="008D7232">
              <w:t xml:space="preserve">, </w:t>
            </w:r>
            <w:r>
              <w:t>тј</w:t>
            </w:r>
            <w:r w:rsidR="00DB7935" w:rsidRPr="008D7232">
              <w:t xml:space="preserve">. </w:t>
            </w:r>
            <w:r>
              <w:t>који</w:t>
            </w:r>
            <w:r w:rsidR="00DB7935" w:rsidRPr="008D7232">
              <w:t xml:space="preserve"> </w:t>
            </w:r>
            <w:r>
              <w:t>имају</w:t>
            </w:r>
            <w:r w:rsidR="00DB7935" w:rsidRPr="008D7232">
              <w:t xml:space="preserve"> </w:t>
            </w:r>
            <w:r>
              <w:t>право</w:t>
            </w:r>
            <w:r w:rsidR="00DB7935" w:rsidRPr="008D7232">
              <w:t xml:space="preserve"> </w:t>
            </w:r>
            <w:r>
              <w:t>да</w:t>
            </w:r>
            <w:r w:rsidR="00DB7935" w:rsidRPr="008D7232">
              <w:t xml:space="preserve"> </w:t>
            </w:r>
            <w:r>
              <w:t>поднесу</w:t>
            </w:r>
            <w:r w:rsidR="00DB7935" w:rsidRPr="008D7232">
              <w:t xml:space="preserve"> </w:t>
            </w:r>
            <w:r>
              <w:t>пријаву</w:t>
            </w:r>
          </w:p>
        </w:tc>
        <w:tc>
          <w:tcPr>
            <w:tcW w:w="6390" w:type="dxa"/>
            <w:vAlign w:val="center"/>
          </w:tcPr>
          <w:p w14:paraId="6677C825" w14:textId="24104CED" w:rsidR="00DB7935" w:rsidRPr="008D7232" w:rsidRDefault="00322BE1" w:rsidP="00DB7935">
            <w:r>
              <w:t>Невладине</w:t>
            </w:r>
            <w:r w:rsidR="0048459C" w:rsidRPr="0048459C">
              <w:t xml:space="preserve"> </w:t>
            </w:r>
            <w:r>
              <w:t>организације</w:t>
            </w:r>
            <w:r w:rsidR="0048459C" w:rsidRPr="0048459C">
              <w:t xml:space="preserve"> (</w:t>
            </w:r>
            <w:r>
              <w:t>са</w:t>
            </w:r>
            <w:r w:rsidR="0048459C" w:rsidRPr="0048459C">
              <w:t xml:space="preserve"> </w:t>
            </w:r>
            <w:r>
              <w:t>сједиштем</w:t>
            </w:r>
            <w:r w:rsidR="0048459C" w:rsidRPr="0048459C">
              <w:t xml:space="preserve"> </w:t>
            </w:r>
            <w:r>
              <w:t>у</w:t>
            </w:r>
            <w:r w:rsidR="0048459C" w:rsidRPr="0048459C">
              <w:t xml:space="preserve"> </w:t>
            </w:r>
            <w:r>
              <w:t>Федерацији</w:t>
            </w:r>
            <w:r w:rsidR="0048459C" w:rsidRPr="0048459C">
              <w:t xml:space="preserve"> </w:t>
            </w:r>
            <w:r>
              <w:t>БиХ</w:t>
            </w:r>
            <w:r w:rsidR="0048459C" w:rsidRPr="0048459C">
              <w:t>)</w:t>
            </w:r>
          </w:p>
        </w:tc>
      </w:tr>
      <w:tr w:rsidR="0048459C" w14:paraId="23DC750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BA666A6" w14:textId="1C30A75F" w:rsidR="0048459C" w:rsidRPr="0003560D" w:rsidRDefault="0048459C" w:rsidP="00DB7935">
            <w:r>
              <w:t>8.</w:t>
            </w:r>
          </w:p>
        </w:tc>
        <w:tc>
          <w:tcPr>
            <w:tcW w:w="3240" w:type="dxa"/>
            <w:vAlign w:val="center"/>
          </w:tcPr>
          <w:p w14:paraId="49BCB902" w14:textId="33DA7BFE" w:rsidR="0048459C" w:rsidRPr="008D7232" w:rsidRDefault="00322BE1" w:rsidP="00DB7935">
            <w:r>
              <w:t>Прихватљиви</w:t>
            </w:r>
            <w:r w:rsidR="0048459C">
              <w:t xml:space="preserve"> </w:t>
            </w:r>
            <w:r>
              <w:t>трошкови</w:t>
            </w:r>
            <w:r w:rsidR="0048459C">
              <w:t xml:space="preserve">, </w:t>
            </w:r>
            <w:r>
              <w:t>који</w:t>
            </w:r>
            <w:r w:rsidR="0048459C">
              <w:t xml:space="preserve"> </w:t>
            </w:r>
            <w:r>
              <w:t>се</w:t>
            </w:r>
            <w:r w:rsidR="0048459C">
              <w:t xml:space="preserve"> </w:t>
            </w:r>
            <w:r>
              <w:t>могу</w:t>
            </w:r>
            <w:r w:rsidR="0048459C">
              <w:t xml:space="preserve"> </w:t>
            </w:r>
            <w:r>
              <w:t>финансирати</w:t>
            </w:r>
            <w:r w:rsidR="0048459C">
              <w:t xml:space="preserve"> </w:t>
            </w:r>
            <w:r>
              <w:t>додијељеним</w:t>
            </w:r>
            <w:r w:rsidR="0048459C">
              <w:t xml:space="preserve"> </w:t>
            </w:r>
            <w:r>
              <w:t>средствима</w:t>
            </w:r>
            <w:r w:rsidR="0048459C">
              <w:t>:</w:t>
            </w:r>
          </w:p>
        </w:tc>
        <w:tc>
          <w:tcPr>
            <w:tcW w:w="6390" w:type="dxa"/>
            <w:vAlign w:val="center"/>
          </w:tcPr>
          <w:p w14:paraId="68125F3C" w14:textId="73033AE1" w:rsidR="0048459C" w:rsidRDefault="00322BE1" w:rsidP="00DB7935">
            <w:r>
              <w:t>Најам</w:t>
            </w:r>
            <w:r w:rsidR="0048459C" w:rsidRPr="0048459C">
              <w:t xml:space="preserve"> </w:t>
            </w:r>
            <w:r>
              <w:t>сале</w:t>
            </w:r>
            <w:r w:rsidR="0048459C" w:rsidRPr="0048459C">
              <w:t>/</w:t>
            </w:r>
            <w:r>
              <w:t>простора</w:t>
            </w:r>
            <w:r w:rsidR="0048459C" w:rsidRPr="0048459C">
              <w:t xml:space="preserve"> </w:t>
            </w:r>
            <w:r>
              <w:t>гдје</w:t>
            </w:r>
            <w:r w:rsidR="0048459C" w:rsidRPr="0048459C">
              <w:t xml:space="preserve"> </w:t>
            </w:r>
            <w:r>
              <w:t>ће</w:t>
            </w:r>
            <w:r w:rsidR="0048459C" w:rsidRPr="0048459C">
              <w:t xml:space="preserve"> </w:t>
            </w:r>
            <w:r>
              <w:t>се</w:t>
            </w:r>
            <w:r w:rsidR="0048459C" w:rsidRPr="0048459C">
              <w:t xml:space="preserve"> </w:t>
            </w:r>
            <w:r>
              <w:t>одржати</w:t>
            </w:r>
            <w:r w:rsidR="0048459C" w:rsidRPr="0048459C">
              <w:t xml:space="preserve"> </w:t>
            </w:r>
            <w:r>
              <w:t>Свечана</w:t>
            </w:r>
            <w:r w:rsidR="0048459C" w:rsidRPr="0048459C">
              <w:t xml:space="preserve"> </w:t>
            </w:r>
            <w:r>
              <w:t>манифестација</w:t>
            </w:r>
            <w:r w:rsidR="0048459C" w:rsidRPr="0048459C">
              <w:t xml:space="preserve">, </w:t>
            </w:r>
            <w:r>
              <w:t>најам</w:t>
            </w:r>
            <w:r w:rsidR="0048459C" w:rsidRPr="0048459C">
              <w:t xml:space="preserve"> </w:t>
            </w:r>
            <w:r>
              <w:t>озвучења</w:t>
            </w:r>
            <w:r w:rsidR="0048459C" w:rsidRPr="0048459C">
              <w:t xml:space="preserve"> (</w:t>
            </w:r>
            <w:r>
              <w:t>за</w:t>
            </w:r>
            <w:r w:rsidR="0048459C" w:rsidRPr="0048459C">
              <w:t xml:space="preserve"> </w:t>
            </w:r>
            <w:r>
              <w:t>интонацију</w:t>
            </w:r>
            <w:r w:rsidR="0048459C" w:rsidRPr="0048459C">
              <w:t xml:space="preserve"> </w:t>
            </w:r>
            <w:r>
              <w:t>химне</w:t>
            </w:r>
            <w:r w:rsidR="0048459C" w:rsidRPr="0048459C">
              <w:t xml:space="preserve">, </w:t>
            </w:r>
            <w:r>
              <w:t>разглас</w:t>
            </w:r>
            <w:r w:rsidR="0048459C" w:rsidRPr="0048459C">
              <w:t xml:space="preserve"> </w:t>
            </w:r>
            <w:r>
              <w:t>за</w:t>
            </w:r>
            <w:r w:rsidR="0048459C" w:rsidRPr="0048459C">
              <w:t xml:space="preserve"> </w:t>
            </w:r>
            <w:r>
              <w:t>говорнике</w:t>
            </w:r>
            <w:r w:rsidR="0048459C" w:rsidRPr="0048459C">
              <w:t>/</w:t>
            </w:r>
            <w:r>
              <w:t>модератора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културно</w:t>
            </w:r>
            <w:r w:rsidR="0048459C" w:rsidRPr="0048459C">
              <w:t xml:space="preserve"> </w:t>
            </w:r>
            <w:r>
              <w:t>умјетнички</w:t>
            </w:r>
            <w:r w:rsidR="0048459C" w:rsidRPr="0048459C">
              <w:t xml:space="preserve"> </w:t>
            </w:r>
            <w:r>
              <w:t>садржај</w:t>
            </w:r>
            <w:r w:rsidR="0048459C" w:rsidRPr="0048459C">
              <w:t xml:space="preserve">), </w:t>
            </w:r>
            <w:r>
              <w:t>организовање</w:t>
            </w:r>
            <w:r w:rsidR="0048459C" w:rsidRPr="0048459C">
              <w:t xml:space="preserve"> </w:t>
            </w:r>
            <w:r>
              <w:t>културно</w:t>
            </w:r>
            <w:r w:rsidR="0048459C" w:rsidRPr="0048459C">
              <w:t>-</w:t>
            </w:r>
            <w:r>
              <w:t>умјетничког</w:t>
            </w:r>
            <w:r w:rsidR="0048459C" w:rsidRPr="0048459C">
              <w:t xml:space="preserve"> </w:t>
            </w:r>
            <w:r>
              <w:t>дијела</w:t>
            </w:r>
            <w:r w:rsidR="0048459C" w:rsidRPr="0048459C">
              <w:t xml:space="preserve"> </w:t>
            </w:r>
            <w:r>
              <w:t>Свечане</w:t>
            </w:r>
            <w:r w:rsidR="0048459C" w:rsidRPr="0048459C">
              <w:t xml:space="preserve"> </w:t>
            </w:r>
            <w:r>
              <w:t>манифестације</w:t>
            </w:r>
            <w:r w:rsidR="0048459C" w:rsidRPr="0048459C">
              <w:t xml:space="preserve">, </w:t>
            </w:r>
            <w:r>
              <w:t>ангажовање</w:t>
            </w:r>
            <w:r w:rsidR="0048459C" w:rsidRPr="0048459C">
              <w:t xml:space="preserve"> </w:t>
            </w:r>
            <w:r>
              <w:t>модератора</w:t>
            </w:r>
            <w:r w:rsidR="0048459C" w:rsidRPr="0048459C">
              <w:t>/</w:t>
            </w:r>
            <w:r>
              <w:t>водитеља</w:t>
            </w:r>
            <w:r w:rsidR="0048459C" w:rsidRPr="0048459C">
              <w:t xml:space="preserve">, </w:t>
            </w:r>
            <w:r>
              <w:t>израда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штампање</w:t>
            </w:r>
            <w:r w:rsidR="0048459C" w:rsidRPr="0048459C">
              <w:t xml:space="preserve"> </w:t>
            </w:r>
            <w:r>
              <w:t>диплома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признања</w:t>
            </w:r>
            <w:r w:rsidR="0048459C" w:rsidRPr="0048459C">
              <w:t xml:space="preserve"> </w:t>
            </w:r>
            <w:r>
              <w:t>ученицима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школама</w:t>
            </w:r>
            <w:r w:rsidR="0048459C" w:rsidRPr="0048459C">
              <w:t xml:space="preserve"> </w:t>
            </w:r>
            <w:r>
              <w:t>са</w:t>
            </w:r>
            <w:r w:rsidR="0048459C" w:rsidRPr="0048459C">
              <w:t xml:space="preserve"> </w:t>
            </w:r>
            <w:r>
              <w:t>одговарајућим</w:t>
            </w:r>
            <w:r w:rsidR="0048459C" w:rsidRPr="0048459C">
              <w:t xml:space="preserve"> </w:t>
            </w:r>
            <w:r>
              <w:t>корицама</w:t>
            </w:r>
            <w:r w:rsidR="0048459C" w:rsidRPr="0048459C">
              <w:t xml:space="preserve">, </w:t>
            </w:r>
            <w:r>
              <w:t>организовање</w:t>
            </w:r>
            <w:r w:rsidR="0048459C" w:rsidRPr="0048459C">
              <w:t xml:space="preserve"> </w:t>
            </w:r>
            <w:r>
              <w:t>закуске</w:t>
            </w:r>
            <w:r w:rsidR="0048459C" w:rsidRPr="0048459C">
              <w:t xml:space="preserve"> (</w:t>
            </w:r>
            <w:r>
              <w:t>храна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безалкохолна</w:t>
            </w:r>
            <w:r w:rsidR="0048459C" w:rsidRPr="0048459C">
              <w:t xml:space="preserve"> </w:t>
            </w:r>
            <w:r>
              <w:t>пића</w:t>
            </w:r>
            <w:r w:rsidR="0048459C" w:rsidRPr="0048459C">
              <w:t xml:space="preserve">), </w:t>
            </w:r>
            <w:r>
              <w:t>набавка</w:t>
            </w:r>
            <w:r w:rsidR="0048459C" w:rsidRPr="0048459C">
              <w:t xml:space="preserve"> </w:t>
            </w:r>
            <w:r>
              <w:t>цвијећа</w:t>
            </w:r>
            <w:r w:rsidR="0048459C" w:rsidRPr="0048459C">
              <w:t xml:space="preserve">, </w:t>
            </w:r>
            <w:r>
              <w:t>израда</w:t>
            </w:r>
            <w:r w:rsidR="0048459C" w:rsidRPr="0048459C">
              <w:t xml:space="preserve"> </w:t>
            </w:r>
            <w:r>
              <w:t>визуала</w:t>
            </w:r>
            <w:r w:rsidR="0048459C" w:rsidRPr="0048459C">
              <w:t xml:space="preserve"> (</w:t>
            </w:r>
            <w:r>
              <w:t>нпр</w:t>
            </w:r>
            <w:r w:rsidR="0048459C" w:rsidRPr="0048459C">
              <w:t xml:space="preserve">. </w:t>
            </w:r>
            <w:r>
              <w:t>банера</w:t>
            </w:r>
            <w:r w:rsidR="0048459C" w:rsidRPr="0048459C">
              <w:t xml:space="preserve">) </w:t>
            </w:r>
            <w:r>
              <w:t>или</w:t>
            </w:r>
            <w:r w:rsidR="0048459C" w:rsidRPr="0048459C">
              <w:t xml:space="preserve"> </w:t>
            </w:r>
            <w:r>
              <w:t>других</w:t>
            </w:r>
            <w:r w:rsidR="0048459C" w:rsidRPr="0048459C">
              <w:t xml:space="preserve"> </w:t>
            </w:r>
            <w:r>
              <w:t>промотивних</w:t>
            </w:r>
            <w:r w:rsidR="0048459C" w:rsidRPr="0048459C">
              <w:t xml:space="preserve"> </w:t>
            </w:r>
            <w:r>
              <w:t>материјала</w:t>
            </w:r>
            <w:r w:rsidR="0048459C" w:rsidRPr="0048459C">
              <w:t xml:space="preserve">, </w:t>
            </w:r>
            <w:r>
              <w:t>слање</w:t>
            </w:r>
            <w:r w:rsidR="0048459C" w:rsidRPr="0048459C">
              <w:t xml:space="preserve"> </w:t>
            </w:r>
            <w:r>
              <w:t>позивница</w:t>
            </w:r>
            <w:r w:rsidR="0048459C" w:rsidRPr="0048459C">
              <w:t xml:space="preserve"> </w:t>
            </w:r>
            <w:r>
              <w:t>и</w:t>
            </w:r>
            <w:r w:rsidR="0048459C" w:rsidRPr="0048459C">
              <w:t xml:space="preserve"> </w:t>
            </w:r>
            <w:r>
              <w:t>др</w:t>
            </w:r>
            <w:r w:rsidR="0048459C" w:rsidRPr="0048459C">
              <w:t xml:space="preserve">. </w:t>
            </w:r>
            <w:r>
              <w:t>трошкови</w:t>
            </w:r>
            <w:r w:rsidR="0048459C" w:rsidRPr="0048459C">
              <w:t xml:space="preserve"> </w:t>
            </w:r>
            <w:r>
              <w:t>који</w:t>
            </w:r>
            <w:r w:rsidR="0048459C" w:rsidRPr="0048459C">
              <w:t xml:space="preserve"> </w:t>
            </w:r>
            <w:r>
              <w:t>се</w:t>
            </w:r>
            <w:r w:rsidR="0048459C" w:rsidRPr="0048459C">
              <w:t xml:space="preserve"> </w:t>
            </w:r>
            <w:r>
              <w:t>односе</w:t>
            </w:r>
            <w:r w:rsidR="0048459C" w:rsidRPr="0048459C">
              <w:t xml:space="preserve"> </w:t>
            </w:r>
            <w:r>
              <w:t>на</w:t>
            </w:r>
            <w:r w:rsidR="0048459C" w:rsidRPr="0048459C">
              <w:t xml:space="preserve"> </w:t>
            </w:r>
            <w:r>
              <w:t>организацију</w:t>
            </w:r>
            <w:r w:rsidR="0048459C" w:rsidRPr="0048459C">
              <w:t xml:space="preserve"> </w:t>
            </w:r>
            <w:r>
              <w:t>Свечане</w:t>
            </w:r>
            <w:r w:rsidR="0048459C" w:rsidRPr="0048459C">
              <w:t xml:space="preserve"> </w:t>
            </w:r>
            <w:r>
              <w:t>манифестације</w:t>
            </w:r>
            <w:r w:rsidR="0048459C" w:rsidRPr="0048459C">
              <w:t>.</w:t>
            </w:r>
          </w:p>
        </w:tc>
      </w:tr>
      <w:tr w:rsidR="00DB7935" w14:paraId="01BB8F90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4A4FCBE2" w14:textId="2A813906" w:rsidR="00DB7935" w:rsidRDefault="0048459C" w:rsidP="00DB7935">
            <w:r>
              <w:t>9</w:t>
            </w:r>
            <w:r w:rsidR="00DB7935">
              <w:t>.</w:t>
            </w:r>
          </w:p>
        </w:tc>
        <w:tc>
          <w:tcPr>
            <w:tcW w:w="3240" w:type="dxa"/>
            <w:vAlign w:val="center"/>
          </w:tcPr>
          <w:p w14:paraId="207CD15D" w14:textId="5CE5145E" w:rsidR="00DB7935" w:rsidRPr="008D7232" w:rsidRDefault="00322BE1" w:rsidP="00DB7935">
            <w:r>
              <w:t>Неприхватљиви</w:t>
            </w:r>
            <w:r w:rsidR="00DB7935" w:rsidRPr="008D7232">
              <w:t xml:space="preserve"> </w:t>
            </w:r>
            <w:r>
              <w:t>трошкови</w:t>
            </w:r>
            <w:r w:rsidR="00DB7935" w:rsidRPr="008D7232">
              <w:t xml:space="preserve"> </w:t>
            </w:r>
            <w:r>
              <w:t>који</w:t>
            </w:r>
            <w:r w:rsidR="00DB7935" w:rsidRPr="008D7232">
              <w:t xml:space="preserve"> </w:t>
            </w:r>
            <w:r>
              <w:t>се</w:t>
            </w:r>
            <w:r w:rsidR="00DB7935" w:rsidRPr="008D7232">
              <w:t xml:space="preserve"> </w:t>
            </w:r>
            <w:r>
              <w:t>не</w:t>
            </w:r>
            <w:r w:rsidR="00DB7935" w:rsidRPr="008D7232">
              <w:t xml:space="preserve"> </w:t>
            </w:r>
            <w:r>
              <w:t>могу</w:t>
            </w:r>
            <w:r w:rsidR="00DB7935" w:rsidRPr="008D7232">
              <w:t xml:space="preserve"> </w:t>
            </w:r>
            <w:r>
              <w:t>финансирати</w:t>
            </w:r>
            <w:r w:rsidR="00DB7935" w:rsidRPr="008D7232">
              <w:t xml:space="preserve"> </w:t>
            </w:r>
            <w:r>
              <w:t>додијељеним</w:t>
            </w:r>
            <w:r w:rsidR="00DB7935" w:rsidRPr="008D7232">
              <w:t xml:space="preserve"> </w:t>
            </w:r>
            <w:r>
              <w:t>средствима</w:t>
            </w:r>
          </w:p>
        </w:tc>
        <w:tc>
          <w:tcPr>
            <w:tcW w:w="6390" w:type="dxa"/>
            <w:vAlign w:val="center"/>
          </w:tcPr>
          <w:p w14:paraId="5D2275F9" w14:textId="4C59A64C" w:rsidR="00E233A5" w:rsidRPr="00E36571" w:rsidRDefault="00322BE1" w:rsidP="00E233A5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color w:val="FF0000"/>
              </w:rPr>
            </w:pPr>
            <w:r>
              <w:t>Плате</w:t>
            </w:r>
            <w:r w:rsidR="005F711E" w:rsidRPr="00E36571">
              <w:t xml:space="preserve"> </w:t>
            </w:r>
            <w:r w:rsidR="0084186B">
              <w:t xml:space="preserve"> </w:t>
            </w:r>
            <w:r>
              <w:t>запослених</w:t>
            </w:r>
            <w:r w:rsidR="0084186B">
              <w:t xml:space="preserve"> </w:t>
            </w:r>
            <w:r w:rsidR="005F711E" w:rsidRPr="00E36571">
              <w:t>(</w:t>
            </w:r>
            <w:r>
              <w:t>укључујући</w:t>
            </w:r>
            <w:r w:rsidR="005F711E" w:rsidRPr="00E36571">
              <w:t xml:space="preserve"> </w:t>
            </w:r>
            <w:r>
              <w:t>порезе</w:t>
            </w:r>
            <w:r w:rsidR="005F711E" w:rsidRPr="00E36571">
              <w:t xml:space="preserve"> </w:t>
            </w:r>
            <w:r>
              <w:t>и</w:t>
            </w:r>
            <w:r w:rsidR="005F711E" w:rsidRPr="00E36571">
              <w:t xml:space="preserve"> </w:t>
            </w:r>
            <w:r>
              <w:t>доприносе</w:t>
            </w:r>
            <w:r w:rsidR="005F711E" w:rsidRPr="00E36571">
              <w:t xml:space="preserve"> </w:t>
            </w:r>
            <w:r>
              <w:t>на</w:t>
            </w:r>
            <w:r w:rsidR="005F711E" w:rsidRPr="00E36571">
              <w:t xml:space="preserve"> </w:t>
            </w:r>
            <w:r>
              <w:t>плату</w:t>
            </w:r>
            <w:r w:rsidR="005F711E" w:rsidRPr="00E36571">
              <w:t>)</w:t>
            </w:r>
            <w:r w:rsidR="00E233A5" w:rsidRPr="00E36571">
              <w:t>,</w:t>
            </w:r>
          </w:p>
          <w:p w14:paraId="7EC9ED7A" w14:textId="6D7FEBB0" w:rsidR="006F262D" w:rsidRPr="00E36571" w:rsidRDefault="00322BE1" w:rsidP="00E233A5">
            <w:pPr>
              <w:pStyle w:val="ListParagraph"/>
              <w:numPr>
                <w:ilvl w:val="0"/>
                <w:numId w:val="8"/>
              </w:numPr>
              <w:ind w:right="46"/>
              <w:jc w:val="both"/>
            </w:pPr>
            <w:r>
              <w:t>накнаде</w:t>
            </w:r>
            <w:r w:rsidR="00DB7935" w:rsidRPr="00E36571">
              <w:t xml:space="preserve"> </w:t>
            </w:r>
            <w:r>
              <w:t>трошкова</w:t>
            </w:r>
            <w:r w:rsidR="00DB7935" w:rsidRPr="00E36571">
              <w:t xml:space="preserve"> </w:t>
            </w:r>
            <w:r>
              <w:t>запосленика</w:t>
            </w:r>
            <w:r w:rsidR="006F262D" w:rsidRPr="00E36571">
              <w:t xml:space="preserve"> (</w:t>
            </w:r>
            <w:r>
              <w:t>нпр</w:t>
            </w:r>
            <w:r w:rsidR="006F262D" w:rsidRPr="00E36571">
              <w:t>.</w:t>
            </w:r>
            <w:r w:rsidR="005F711E" w:rsidRPr="00E36571">
              <w:t xml:space="preserve"> </w:t>
            </w:r>
            <w:r>
              <w:t>топли</w:t>
            </w:r>
            <w:r w:rsidR="006F262D" w:rsidRPr="00E36571">
              <w:t xml:space="preserve"> </w:t>
            </w:r>
            <w:r>
              <w:t>оброк</w:t>
            </w:r>
            <w:r w:rsidR="006F262D" w:rsidRPr="00E36571">
              <w:t xml:space="preserve">, </w:t>
            </w:r>
            <w:r>
              <w:t>трошкове</w:t>
            </w:r>
            <w:r w:rsidR="006F262D" w:rsidRPr="00E36571">
              <w:t xml:space="preserve"> </w:t>
            </w:r>
            <w:r>
              <w:t>превоза</w:t>
            </w:r>
            <w:r w:rsidR="006F262D" w:rsidRPr="00E36571">
              <w:t xml:space="preserve"> </w:t>
            </w:r>
            <w:r>
              <w:t>и</w:t>
            </w:r>
            <w:r w:rsidR="006F262D" w:rsidRPr="00E36571">
              <w:t xml:space="preserve"> </w:t>
            </w:r>
            <w:r>
              <w:t>др</w:t>
            </w:r>
            <w:r w:rsidR="006F262D" w:rsidRPr="00E36571">
              <w:t xml:space="preserve">.). </w:t>
            </w:r>
          </w:p>
          <w:p w14:paraId="6F78A0BE" w14:textId="23A85310" w:rsidR="00DB7935" w:rsidRDefault="00DB7935" w:rsidP="00DB7935"/>
        </w:tc>
      </w:tr>
      <w:tr w:rsidR="007C2153" w14:paraId="14199480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232DA50F" w14:textId="0911928A" w:rsidR="007C2153" w:rsidRDefault="007C2153" w:rsidP="00DB7935">
            <w:r>
              <w:t xml:space="preserve">10. </w:t>
            </w:r>
          </w:p>
        </w:tc>
        <w:tc>
          <w:tcPr>
            <w:tcW w:w="3240" w:type="dxa"/>
            <w:vAlign w:val="center"/>
          </w:tcPr>
          <w:p w14:paraId="2921F60F" w14:textId="0983BA17" w:rsidR="007C2153" w:rsidRPr="008D7232" w:rsidRDefault="00322BE1" w:rsidP="00DB7935">
            <w:r>
              <w:t>Мјесто</w:t>
            </w:r>
            <w:r w:rsidR="007C2153" w:rsidRPr="007C2153">
              <w:t xml:space="preserve"> </w:t>
            </w:r>
            <w:r>
              <w:t>одржавања</w:t>
            </w:r>
            <w:r w:rsidR="007C2153" w:rsidRPr="007C2153">
              <w:t xml:space="preserve"> </w:t>
            </w:r>
            <w:r>
              <w:t>Свечане</w:t>
            </w:r>
            <w:r w:rsidR="007C2153">
              <w:t xml:space="preserve"> </w:t>
            </w:r>
            <w:r>
              <w:t>манифестације</w:t>
            </w:r>
            <w:r w:rsidR="007C2153">
              <w:t>:</w:t>
            </w:r>
          </w:p>
        </w:tc>
        <w:tc>
          <w:tcPr>
            <w:tcW w:w="6390" w:type="dxa"/>
            <w:vAlign w:val="center"/>
          </w:tcPr>
          <w:p w14:paraId="23A9BC62" w14:textId="351AFEA3" w:rsidR="007C2153" w:rsidRPr="007C2153" w:rsidRDefault="00322BE1" w:rsidP="00DB7935">
            <w:pPr>
              <w:rPr>
                <w:b/>
                <w:bCs/>
              </w:rPr>
            </w:pPr>
            <w:r>
              <w:rPr>
                <w:b/>
                <w:bCs/>
              </w:rPr>
              <w:t>Град</w:t>
            </w:r>
            <w:r w:rsidR="007C2153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Сарајево</w:t>
            </w:r>
            <w:r w:rsidR="00505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505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Мостар</w:t>
            </w:r>
          </w:p>
          <w:p w14:paraId="1B6EA54A" w14:textId="77777777" w:rsidR="007C2153" w:rsidRDefault="007C2153" w:rsidP="00DB7935"/>
          <w:p w14:paraId="16E96D7A" w14:textId="69719F2F" w:rsidR="007C2153" w:rsidRDefault="00322BE1" w:rsidP="00DB7935">
            <w:r>
              <w:t>Простор</w:t>
            </w:r>
            <w:r w:rsidR="007C2153" w:rsidRPr="007C2153">
              <w:t xml:space="preserve"> </w:t>
            </w:r>
            <w:r>
              <w:t>одржавања</w:t>
            </w:r>
            <w:r w:rsidR="007C2153" w:rsidRPr="007C2153">
              <w:t xml:space="preserve"> </w:t>
            </w:r>
            <w:r>
              <w:t>Свечане</w:t>
            </w:r>
            <w:r w:rsidR="007C2153" w:rsidRPr="007C2153">
              <w:t xml:space="preserve"> </w:t>
            </w:r>
            <w:r>
              <w:t>манифестације</w:t>
            </w:r>
            <w:r w:rsidR="007C2153">
              <w:t>:</w:t>
            </w:r>
            <w:r w:rsidR="007C2153" w:rsidRPr="007C2153">
              <w:t xml:space="preserve"> </w:t>
            </w:r>
            <w:r>
              <w:t>треба</w:t>
            </w:r>
            <w:r w:rsidR="007C2153" w:rsidRPr="007C2153">
              <w:t xml:space="preserve"> </w:t>
            </w:r>
            <w:r>
              <w:t>бити</w:t>
            </w:r>
            <w:r w:rsidR="007C2153" w:rsidRPr="007C2153">
              <w:t xml:space="preserve"> </w:t>
            </w:r>
            <w:r>
              <w:t>капацитета</w:t>
            </w:r>
            <w:r w:rsidR="007C2153" w:rsidRPr="007C2153">
              <w:t xml:space="preserve"> </w:t>
            </w:r>
            <w:r>
              <w:t>за</w:t>
            </w:r>
            <w:r w:rsidR="006F262D">
              <w:t xml:space="preserve"> </w:t>
            </w:r>
            <w:r>
              <w:t>око</w:t>
            </w:r>
            <w:r w:rsidR="007C2153">
              <w:t xml:space="preserve"> </w:t>
            </w:r>
            <w:r w:rsidR="007C2153" w:rsidRPr="007C2153">
              <w:t xml:space="preserve">150 </w:t>
            </w:r>
            <w:r>
              <w:t>учесника</w:t>
            </w:r>
            <w:r w:rsidR="007C2153" w:rsidRPr="007C2153">
              <w:t>.</w:t>
            </w:r>
          </w:p>
        </w:tc>
      </w:tr>
      <w:tr w:rsidR="00DB7935" w14:paraId="30A94F1E" w14:textId="77777777" w:rsidTr="008D7232">
        <w:trPr>
          <w:trHeight w:val="1659"/>
        </w:trPr>
        <w:tc>
          <w:tcPr>
            <w:tcW w:w="540" w:type="dxa"/>
            <w:vAlign w:val="center"/>
          </w:tcPr>
          <w:p w14:paraId="16A1FF33" w14:textId="35C4AFC5" w:rsidR="00DB7935" w:rsidRDefault="007C2153" w:rsidP="00DB7935">
            <w:r>
              <w:t>11</w:t>
            </w:r>
            <w:r w:rsidR="00DB7935">
              <w:t>.</w:t>
            </w:r>
          </w:p>
        </w:tc>
        <w:tc>
          <w:tcPr>
            <w:tcW w:w="3240" w:type="dxa"/>
            <w:vAlign w:val="center"/>
          </w:tcPr>
          <w:p w14:paraId="17FA8FC2" w14:textId="78D7AFAE" w:rsidR="00DB7935" w:rsidRPr="008D7232" w:rsidRDefault="00322BE1" w:rsidP="00DB7935">
            <w:r>
              <w:t>Опис</w:t>
            </w:r>
            <w:r w:rsidR="00DB7935" w:rsidRPr="008D7232">
              <w:t xml:space="preserve"> </w:t>
            </w:r>
            <w:r>
              <w:t>поступка</w:t>
            </w:r>
            <w:r w:rsidR="00DB7935" w:rsidRPr="008D7232">
              <w:t xml:space="preserve"> </w:t>
            </w:r>
            <w:r>
              <w:t>административне</w:t>
            </w:r>
            <w:r w:rsidR="00DB7935" w:rsidRPr="008D7232">
              <w:t xml:space="preserve"> </w:t>
            </w:r>
            <w:r>
              <w:t>провјере</w:t>
            </w:r>
            <w:r w:rsidR="00DB7935" w:rsidRPr="008D7232">
              <w:t xml:space="preserve"> (</w:t>
            </w:r>
            <w:r>
              <w:t>селекције</w:t>
            </w:r>
            <w:r w:rsidR="00DB7935" w:rsidRPr="008D7232">
              <w:t xml:space="preserve">) </w:t>
            </w:r>
            <w:r>
              <w:t>пријава</w:t>
            </w:r>
            <w:r w:rsidR="00DB7935" w:rsidRPr="008D7232">
              <w:t xml:space="preserve"> (</w:t>
            </w:r>
            <w:r>
              <w:t>услови</w:t>
            </w:r>
            <w:r w:rsidR="00DB7935" w:rsidRPr="008D7232">
              <w:t xml:space="preserve"> </w:t>
            </w:r>
            <w:r>
              <w:t>које</w:t>
            </w:r>
            <w:r w:rsidR="00DB7935" w:rsidRPr="008D7232">
              <w:t xml:space="preserve"> </w:t>
            </w:r>
            <w:r>
              <w:t>подносиоци</w:t>
            </w:r>
            <w:r w:rsidR="00DB7935" w:rsidRPr="008D7232">
              <w:t xml:space="preserve"> </w:t>
            </w:r>
            <w:r>
              <w:t>пријаве</w:t>
            </w:r>
            <w:r w:rsidR="00DB7935" w:rsidRPr="008D7232">
              <w:t xml:space="preserve"> </w:t>
            </w:r>
            <w:r>
              <w:t>требају</w:t>
            </w:r>
            <w:r w:rsidR="00DB7935" w:rsidRPr="008D7232">
              <w:t xml:space="preserve"> </w:t>
            </w:r>
            <w:r>
              <w:t>задовољавати</w:t>
            </w:r>
            <w:r w:rsidR="00DB7935" w:rsidRPr="008D7232">
              <w:t xml:space="preserve"> </w:t>
            </w:r>
            <w:r>
              <w:t>како</w:t>
            </w:r>
            <w:r w:rsidR="00DB7935" w:rsidRPr="008D7232">
              <w:t xml:space="preserve"> </w:t>
            </w:r>
            <w:r>
              <w:t>би</w:t>
            </w:r>
            <w:r w:rsidR="00DB7935" w:rsidRPr="008D7232">
              <w:t xml:space="preserve"> </w:t>
            </w:r>
            <w:r>
              <w:t>могли</w:t>
            </w:r>
            <w:r w:rsidR="00DB7935">
              <w:t xml:space="preserve"> </w:t>
            </w:r>
            <w:r>
              <w:t>бити</w:t>
            </w:r>
            <w:r w:rsidR="00DB7935">
              <w:t xml:space="preserve"> </w:t>
            </w:r>
            <w:r>
              <w:t>разматрани</w:t>
            </w:r>
            <w:r w:rsidR="00DB7935">
              <w:t xml:space="preserve"> </w:t>
            </w:r>
            <w:r>
              <w:t>за</w:t>
            </w:r>
            <w:r w:rsidR="00DB7935">
              <w:t xml:space="preserve"> </w:t>
            </w:r>
            <w:r>
              <w:t>додјелу</w:t>
            </w:r>
            <w:r w:rsidR="00DB7935">
              <w:t xml:space="preserve"> </w:t>
            </w:r>
            <w:r>
              <w:t>буџетских</w:t>
            </w:r>
            <w:r w:rsidR="00DB7935">
              <w:t xml:space="preserve"> </w:t>
            </w:r>
            <w:r>
              <w:t>средстава</w:t>
            </w:r>
            <w:r w:rsidR="00DB7935" w:rsidRPr="008D7232">
              <w:t>)</w:t>
            </w:r>
          </w:p>
        </w:tc>
        <w:tc>
          <w:tcPr>
            <w:tcW w:w="6390" w:type="dxa"/>
            <w:vAlign w:val="center"/>
          </w:tcPr>
          <w:p w14:paraId="3F8BDC3D" w14:textId="7343F09B" w:rsidR="00DB7935" w:rsidRDefault="00322BE1" w:rsidP="00DB7935">
            <w:r>
              <w:t>Административном</w:t>
            </w:r>
            <w:r w:rsidR="00DB7935">
              <w:t xml:space="preserve"> </w:t>
            </w:r>
            <w:r>
              <w:t>провјером</w:t>
            </w:r>
            <w:r w:rsidR="00DB7935">
              <w:t xml:space="preserve"> </w:t>
            </w:r>
            <w:r>
              <w:t>се</w:t>
            </w:r>
            <w:r w:rsidR="00DB7935">
              <w:t xml:space="preserve"> </w:t>
            </w:r>
            <w:r>
              <w:t>утврђује</w:t>
            </w:r>
            <w:r w:rsidR="00DB7935">
              <w:t xml:space="preserve"> </w:t>
            </w:r>
            <w:r>
              <w:t>испуњавање</w:t>
            </w:r>
            <w:r w:rsidR="00DB7935">
              <w:t xml:space="preserve"> </w:t>
            </w:r>
            <w:r>
              <w:t>услова</w:t>
            </w:r>
            <w:r w:rsidR="00373992">
              <w:t xml:space="preserve"> </w:t>
            </w:r>
            <w:r>
              <w:t>Јавног</w:t>
            </w:r>
            <w:r w:rsidR="00DB7935">
              <w:t xml:space="preserve"> </w:t>
            </w:r>
            <w:r>
              <w:t>позива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смислу</w:t>
            </w:r>
            <w:r w:rsidR="00DB7935">
              <w:t xml:space="preserve"> </w:t>
            </w:r>
            <w:r>
              <w:t>одговарајућих</w:t>
            </w:r>
            <w:r w:rsidR="00DB7935">
              <w:t xml:space="preserve"> </w:t>
            </w:r>
            <w:r>
              <w:t>корисника</w:t>
            </w:r>
            <w:r w:rsidR="00DB7935">
              <w:t xml:space="preserve"> </w:t>
            </w:r>
            <w:r>
              <w:t>средстава</w:t>
            </w:r>
            <w:r w:rsidR="00DB7935">
              <w:t xml:space="preserve">, </w:t>
            </w:r>
            <w:r>
              <w:t>да</w:t>
            </w:r>
            <w:r w:rsidR="00DB7935">
              <w:t xml:space="preserve"> </w:t>
            </w:r>
            <w:r>
              <w:t>ли</w:t>
            </w:r>
            <w:r w:rsidR="00DB7935">
              <w:t xml:space="preserve"> </w:t>
            </w:r>
            <w:r>
              <w:t>је</w:t>
            </w:r>
            <w:r w:rsidR="00DB7935">
              <w:t xml:space="preserve"> </w:t>
            </w:r>
            <w:r>
              <w:t>пријава</w:t>
            </w:r>
            <w:r w:rsidR="00DB7935">
              <w:t xml:space="preserve"> </w:t>
            </w:r>
            <w:r>
              <w:t>потпуна</w:t>
            </w:r>
            <w:r w:rsidR="00DB7935">
              <w:t xml:space="preserve">, </w:t>
            </w:r>
            <w:r>
              <w:t>да</w:t>
            </w:r>
            <w:r w:rsidR="00DB7935">
              <w:t xml:space="preserve"> </w:t>
            </w:r>
            <w:r>
              <w:t>ли</w:t>
            </w:r>
            <w:r w:rsidR="00DB7935">
              <w:t xml:space="preserve"> </w:t>
            </w:r>
            <w:r>
              <w:t>је</w:t>
            </w:r>
            <w:r w:rsidR="00DB7935">
              <w:t xml:space="preserve"> </w:t>
            </w:r>
            <w:r>
              <w:t>поднесена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одговарајућем</w:t>
            </w:r>
            <w:r w:rsidR="00DB7935">
              <w:t xml:space="preserve"> </w:t>
            </w:r>
            <w:r>
              <w:t>обрасцу</w:t>
            </w:r>
            <w:r w:rsidR="00DB7935">
              <w:t xml:space="preserve">, </w:t>
            </w:r>
            <w:r>
              <w:t>да</w:t>
            </w:r>
            <w:r w:rsidR="00DB7935">
              <w:t xml:space="preserve"> </w:t>
            </w:r>
            <w:r>
              <w:t>ли</w:t>
            </w:r>
            <w:r w:rsidR="00DB7935">
              <w:t xml:space="preserve"> </w:t>
            </w:r>
            <w:r>
              <w:t>је</w:t>
            </w:r>
            <w:r w:rsidR="00DB7935">
              <w:t xml:space="preserve"> </w:t>
            </w:r>
            <w:r>
              <w:t>достављена</w:t>
            </w:r>
            <w:r w:rsidR="00DB7935">
              <w:t xml:space="preserve"> </w:t>
            </w:r>
            <w:r>
              <w:t>сва</w:t>
            </w:r>
            <w:r w:rsidR="00DB7935">
              <w:t xml:space="preserve"> </w:t>
            </w:r>
            <w:r>
              <w:t>тражена</w:t>
            </w:r>
            <w:r w:rsidR="00DB7935">
              <w:t xml:space="preserve"> </w:t>
            </w:r>
            <w:r>
              <w:t>документација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тексту</w:t>
            </w:r>
            <w:r w:rsidR="00DB7935">
              <w:t xml:space="preserve"> </w:t>
            </w:r>
            <w:r>
              <w:t>Јавног</w:t>
            </w:r>
            <w:r w:rsidR="00DB7935">
              <w:t xml:space="preserve"> </w:t>
            </w:r>
            <w:r>
              <w:t>позива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обрасцу</w:t>
            </w:r>
            <w:r w:rsidR="00DB7935">
              <w:t xml:space="preserve"> </w:t>
            </w:r>
            <w:r>
              <w:t>Захтјева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други</w:t>
            </w:r>
            <w:r w:rsidR="00DB7935">
              <w:t xml:space="preserve"> </w:t>
            </w:r>
            <w:r>
              <w:t>услови</w:t>
            </w:r>
            <w:r w:rsidR="00DB7935">
              <w:t xml:space="preserve"> </w:t>
            </w:r>
            <w:r>
              <w:t>наведени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тексту</w:t>
            </w:r>
            <w:r w:rsidR="00DB7935">
              <w:t xml:space="preserve"> </w:t>
            </w:r>
            <w:r>
              <w:t>Јавног</w:t>
            </w:r>
            <w:r w:rsidR="00DB7935">
              <w:t xml:space="preserve"> </w:t>
            </w:r>
            <w:r>
              <w:t>позива</w:t>
            </w:r>
            <w:r w:rsidR="00DB7935">
              <w:t xml:space="preserve">, </w:t>
            </w:r>
            <w:r>
              <w:t>обрасцу</w:t>
            </w:r>
            <w:r w:rsidR="00DB7935">
              <w:t xml:space="preserve"> </w:t>
            </w:r>
            <w:r>
              <w:t>Захтјева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овом</w:t>
            </w:r>
            <w:r w:rsidR="00DB7935">
              <w:t xml:space="preserve"> </w:t>
            </w:r>
            <w:r>
              <w:t>упутству</w:t>
            </w:r>
            <w:r w:rsidR="00DB7935">
              <w:t xml:space="preserve">. </w:t>
            </w:r>
            <w:r>
              <w:t>Дакле</w:t>
            </w:r>
            <w:r w:rsidR="00DB7935">
              <w:t xml:space="preserve">, </w:t>
            </w:r>
            <w:r>
              <w:t>у</w:t>
            </w:r>
            <w:r w:rsidR="00DB7935">
              <w:t xml:space="preserve"> </w:t>
            </w:r>
            <w:r>
              <w:t>овој</w:t>
            </w:r>
            <w:r w:rsidR="00DB7935">
              <w:t xml:space="preserve"> </w:t>
            </w:r>
            <w:r>
              <w:t>фази</w:t>
            </w:r>
            <w:r w:rsidR="00DB7935">
              <w:t xml:space="preserve"> </w:t>
            </w:r>
            <w:r>
              <w:t>се</w:t>
            </w:r>
            <w:r w:rsidR="00DB7935">
              <w:t xml:space="preserve"> </w:t>
            </w:r>
            <w:r>
              <w:t>провјерава</w:t>
            </w:r>
            <w:r w:rsidR="00DB7935">
              <w:t xml:space="preserve"> </w:t>
            </w:r>
            <w:r>
              <w:t>испуњеност</w:t>
            </w:r>
            <w:r w:rsidR="00DB7935">
              <w:t xml:space="preserve"> </w:t>
            </w:r>
            <w:r>
              <w:t>формално</w:t>
            </w:r>
            <w:r w:rsidR="00DB7935">
              <w:t>-</w:t>
            </w:r>
            <w:r>
              <w:t>правних</w:t>
            </w:r>
            <w:r w:rsidR="00DB7935">
              <w:t xml:space="preserve"> </w:t>
            </w:r>
            <w:r>
              <w:t>услова</w:t>
            </w:r>
            <w:r w:rsidR="00DB7935">
              <w:t xml:space="preserve"> </w:t>
            </w:r>
            <w:r>
              <w:t>за</w:t>
            </w:r>
            <w:r w:rsidR="00DB7935">
              <w:t xml:space="preserve"> </w:t>
            </w:r>
            <w:r>
              <w:t>приступање</w:t>
            </w:r>
            <w:r w:rsidR="00DB7935">
              <w:t xml:space="preserve"> </w:t>
            </w:r>
            <w:r>
              <w:t>сљедећој</w:t>
            </w:r>
            <w:r w:rsidR="00DB7935">
              <w:t xml:space="preserve"> </w:t>
            </w:r>
            <w:r>
              <w:t>фази</w:t>
            </w:r>
            <w:r w:rsidR="00DB7935">
              <w:t xml:space="preserve">, </w:t>
            </w:r>
            <w:r>
              <w:t>која</w:t>
            </w:r>
            <w:r w:rsidR="00DB7935">
              <w:t xml:space="preserve"> </w:t>
            </w:r>
            <w:r>
              <w:t>се</w:t>
            </w:r>
            <w:r w:rsidR="00DB7935">
              <w:t xml:space="preserve"> </w:t>
            </w:r>
            <w:r>
              <w:t>односи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оцјењивање</w:t>
            </w:r>
            <w:r w:rsidR="00DB7935">
              <w:t xml:space="preserve"> </w:t>
            </w:r>
            <w:r>
              <w:t>захтјева</w:t>
            </w:r>
            <w:r w:rsidR="00DB7935">
              <w:t>.</w:t>
            </w:r>
          </w:p>
          <w:p w14:paraId="670823F5" w14:textId="77777777" w:rsidR="003E0645" w:rsidRDefault="003E0645" w:rsidP="003E0645">
            <w:pPr>
              <w:rPr>
                <w:lang w:val="hr-HR"/>
              </w:rPr>
            </w:pPr>
          </w:p>
          <w:p w14:paraId="2E48592C" w14:textId="0CE5588E" w:rsidR="003E0645" w:rsidRPr="00C5490C" w:rsidRDefault="00322BE1" w:rsidP="003E0645">
            <w:r>
              <w:rPr>
                <w:lang w:val="hr-HR"/>
              </w:rPr>
              <w:t>Уколико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приликом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селекције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утврди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формални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смислу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достављања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непотпуне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или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неовјерене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документације</w:t>
            </w:r>
            <w:r w:rsidR="006F262D" w:rsidRPr="00E36571">
              <w:rPr>
                <w:lang w:val="hr-HR"/>
              </w:rPr>
              <w:t xml:space="preserve"> </w:t>
            </w:r>
            <w:r w:rsidR="006F262D" w:rsidRPr="00E36571">
              <w:rPr>
                <w:lang w:val="hr-HR"/>
              </w:rPr>
              <w:lastRenderedPageBreak/>
              <w:t>(</w:t>
            </w:r>
            <w:r>
              <w:rPr>
                <w:lang w:val="hr-HR"/>
              </w:rPr>
              <w:t>изузев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обрасца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Захтјева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који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мора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бити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потпуности</w:t>
            </w:r>
            <w:r w:rsidR="006F262D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попуњен</w:t>
            </w:r>
            <w:r w:rsidR="00320899" w:rsidRPr="00E36571">
              <w:rPr>
                <w:lang w:val="hr-HR"/>
              </w:rPr>
              <w:t xml:space="preserve">, </w:t>
            </w:r>
            <w:r>
              <w:rPr>
                <w:lang w:val="hr-HR"/>
              </w:rPr>
              <w:t>потписан</w:t>
            </w:r>
            <w:r w:rsidR="00320899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320899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овјерен</w:t>
            </w:r>
            <w:r w:rsidR="006F262D" w:rsidRPr="00E36571">
              <w:rPr>
                <w:lang w:val="hr-HR"/>
              </w:rPr>
              <w:t>)</w:t>
            </w:r>
            <w:r w:rsidR="003E0645" w:rsidRPr="00E36571">
              <w:rPr>
                <w:lang w:val="hr-HR"/>
              </w:rPr>
              <w:t xml:space="preserve">, </w:t>
            </w:r>
            <w:r>
              <w:rPr>
                <w:lang w:val="hr-HR"/>
              </w:rPr>
              <w:t>Министарство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ће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позвати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апликанта</w:t>
            </w:r>
            <w:r w:rsidR="00823A89" w:rsidRPr="00E36571">
              <w:rPr>
                <w:lang w:val="hr-HR"/>
              </w:rPr>
              <w:t xml:space="preserve"> </w:t>
            </w:r>
            <w:r>
              <w:rPr>
                <w:u w:val="single"/>
                <w:lang w:val="hr-HR"/>
              </w:rPr>
              <w:t>путем</w:t>
            </w:r>
            <w:r w:rsidR="00823A89" w:rsidRPr="00E36571">
              <w:rPr>
                <w:u w:val="single"/>
                <w:lang w:val="hr-HR"/>
              </w:rPr>
              <w:t xml:space="preserve"> </w:t>
            </w:r>
            <w:r>
              <w:rPr>
                <w:u w:val="single"/>
                <w:lang w:val="hr-HR"/>
              </w:rPr>
              <w:t>електронске</w:t>
            </w:r>
            <w:r w:rsidR="00823A89" w:rsidRPr="00E36571">
              <w:rPr>
                <w:u w:val="single"/>
                <w:lang w:val="hr-HR"/>
              </w:rPr>
              <w:t xml:space="preserve"> </w:t>
            </w:r>
            <w:r>
              <w:rPr>
                <w:u w:val="single"/>
                <w:lang w:val="hr-HR"/>
              </w:rPr>
              <w:t>поште</w:t>
            </w:r>
            <w:r w:rsidR="003E0645" w:rsidRPr="00E36571">
              <w:rPr>
                <w:u w:val="single"/>
                <w:lang w:val="hr-HR"/>
              </w:rPr>
              <w:t xml:space="preserve"> </w:t>
            </w:r>
            <w:r>
              <w:rPr>
                <w:lang w:val="hr-HR"/>
              </w:rPr>
              <w:t>да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утврђени</w:t>
            </w:r>
            <w:r w:rsidR="004D449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отклони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року</w:t>
            </w:r>
            <w:r w:rsidR="003E0645" w:rsidRPr="00E36571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од</w:t>
            </w:r>
            <w:r w:rsidR="003E0645" w:rsidRPr="00E36571">
              <w:rPr>
                <w:lang w:val="hr-HR"/>
              </w:rPr>
              <w:t xml:space="preserve"> 8 </w:t>
            </w:r>
            <w:r>
              <w:rPr>
                <w:lang w:val="hr-HR"/>
              </w:rPr>
              <w:t>дана</w:t>
            </w:r>
            <w:r w:rsidR="003E0645" w:rsidRPr="00E36571">
              <w:rPr>
                <w:lang w:val="hr-HR"/>
              </w:rPr>
              <w:t>.</w:t>
            </w:r>
          </w:p>
          <w:p w14:paraId="0269D1FC" w14:textId="11FD5AAA" w:rsidR="003E0645" w:rsidRDefault="003E0645" w:rsidP="0048459C"/>
        </w:tc>
      </w:tr>
      <w:tr w:rsidR="00DB7935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50A09591" w:rsidR="00DB7935" w:rsidRDefault="00DB7935" w:rsidP="00DB7935">
            <w:r>
              <w:lastRenderedPageBreak/>
              <w:t>1</w:t>
            </w:r>
            <w:r w:rsidR="007C2153">
              <w:t>2</w:t>
            </w:r>
            <w:r w:rsidR="007E3EDD">
              <w:t>.</w:t>
            </w:r>
          </w:p>
        </w:tc>
        <w:tc>
          <w:tcPr>
            <w:tcW w:w="3240" w:type="dxa"/>
            <w:vAlign w:val="center"/>
          </w:tcPr>
          <w:p w14:paraId="43D9EF71" w14:textId="56829245" w:rsidR="00DB7935" w:rsidRPr="00A052B2" w:rsidRDefault="00322BE1" w:rsidP="00DB7935">
            <w:r>
              <w:t>Опис</w:t>
            </w:r>
            <w:r w:rsidR="00DB7935" w:rsidRPr="00623A94">
              <w:t xml:space="preserve"> </w:t>
            </w:r>
            <w:r>
              <w:t>поступка</w:t>
            </w:r>
            <w:r w:rsidR="00DB7935" w:rsidRPr="00623A94">
              <w:t xml:space="preserve"> </w:t>
            </w:r>
            <w:r>
              <w:t>одабира</w:t>
            </w:r>
            <w:r w:rsidR="00DB7935" w:rsidRPr="00623A94">
              <w:t xml:space="preserve"> </w:t>
            </w:r>
            <w:r>
              <w:t>захтјева</w:t>
            </w:r>
            <w:r w:rsidR="00DB7935" w:rsidRPr="00623A94">
              <w:t xml:space="preserve"> </w:t>
            </w:r>
            <w:r>
              <w:t>који</w:t>
            </w:r>
            <w:r w:rsidR="00DB7935" w:rsidRPr="00623A94">
              <w:t xml:space="preserve"> </w:t>
            </w:r>
            <w:r>
              <w:t>ће</w:t>
            </w:r>
            <w:r w:rsidR="00DB7935" w:rsidRPr="00623A94">
              <w:t xml:space="preserve"> </w:t>
            </w:r>
            <w:r>
              <w:t>бити</w:t>
            </w:r>
            <w:r w:rsidR="00DB7935" w:rsidRPr="00623A94">
              <w:t xml:space="preserve"> </w:t>
            </w:r>
            <w:r>
              <w:t>финансирани</w:t>
            </w:r>
          </w:p>
        </w:tc>
        <w:tc>
          <w:tcPr>
            <w:tcW w:w="6390" w:type="dxa"/>
            <w:vAlign w:val="center"/>
          </w:tcPr>
          <w:p w14:paraId="1AC3A615" w14:textId="4A0F1423" w:rsidR="00DB7935" w:rsidRDefault="00322BE1" w:rsidP="00DB7935">
            <w:r>
              <w:t>Оцјену</w:t>
            </w:r>
            <w:r w:rsidR="00DB7935">
              <w:t xml:space="preserve"> </w:t>
            </w:r>
            <w:r>
              <w:t>поднесених</w:t>
            </w:r>
            <w:r w:rsidR="00DB7935">
              <w:t xml:space="preserve"> </w:t>
            </w:r>
            <w:r>
              <w:t>пријава</w:t>
            </w:r>
            <w:r w:rsidR="004D4495">
              <w:t xml:space="preserve"> </w:t>
            </w:r>
            <w:r>
              <w:t>на</w:t>
            </w:r>
            <w:r w:rsidR="00DB7935">
              <w:t xml:space="preserve"> </w:t>
            </w:r>
            <w:r>
              <w:t>Јавни</w:t>
            </w:r>
            <w:r w:rsidR="00DB7935" w:rsidRPr="00A052B2">
              <w:t xml:space="preserve"> </w:t>
            </w:r>
            <w:r>
              <w:t>позив</w:t>
            </w:r>
            <w:r w:rsidR="00DB7935">
              <w:t>,</w:t>
            </w:r>
            <w:r w:rsidR="00DB7935" w:rsidRPr="00A052B2">
              <w:t xml:space="preserve"> </w:t>
            </w:r>
            <w:r>
              <w:t>које</w:t>
            </w:r>
            <w:r w:rsidR="00DB7935">
              <w:t xml:space="preserve"> </w:t>
            </w:r>
            <w:r>
              <w:t>су</w:t>
            </w:r>
            <w:r w:rsidR="00DB7935">
              <w:t xml:space="preserve"> </w:t>
            </w:r>
            <w:r>
              <w:t>испуниле</w:t>
            </w:r>
            <w:r w:rsidR="00DB7935">
              <w:t xml:space="preserve"> </w:t>
            </w:r>
            <w:r>
              <w:t>формално</w:t>
            </w:r>
            <w:r w:rsidR="00DB7935">
              <w:t>-</w:t>
            </w:r>
            <w:r>
              <w:t>правне</w:t>
            </w:r>
            <w:r w:rsidR="00DB7935">
              <w:t xml:space="preserve"> </w:t>
            </w:r>
            <w:r>
              <w:t>услове</w:t>
            </w:r>
            <w:r w:rsidR="00DB7935">
              <w:t xml:space="preserve"> (</w:t>
            </w:r>
            <w:r>
              <w:t>задовољиле</w:t>
            </w:r>
            <w:r w:rsidR="00DB7935">
              <w:t xml:space="preserve"> </w:t>
            </w:r>
            <w:r>
              <w:t>услове</w:t>
            </w:r>
            <w:r w:rsidR="00DB7935">
              <w:t xml:space="preserve"> </w:t>
            </w:r>
            <w:r>
              <w:t>селекције</w:t>
            </w:r>
            <w:r w:rsidR="00DB7935">
              <w:t xml:space="preserve">), </w:t>
            </w:r>
            <w:r>
              <w:t>ће</w:t>
            </w:r>
            <w:r w:rsidR="00DB7935">
              <w:t xml:space="preserve"> </w:t>
            </w:r>
            <w:r>
              <w:t>вршити</w:t>
            </w:r>
            <w:r w:rsidR="00DB7935">
              <w:t xml:space="preserve"> </w:t>
            </w:r>
            <w:r>
              <w:t>Комисија</w:t>
            </w:r>
            <w:r w:rsidR="00DB7935">
              <w:t xml:space="preserve"> </w:t>
            </w:r>
            <w:r>
              <w:t>Федералног</w:t>
            </w:r>
            <w:r w:rsidR="00DB7935">
              <w:t xml:space="preserve"> </w:t>
            </w:r>
            <w:r>
              <w:t>министарства</w:t>
            </w:r>
            <w:r w:rsidR="00DB7935">
              <w:t xml:space="preserve"> </w:t>
            </w:r>
            <w:r>
              <w:t>образовања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науке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основу</w:t>
            </w:r>
            <w:r w:rsidR="00DB7935">
              <w:t xml:space="preserve"> </w:t>
            </w:r>
            <w:r>
              <w:t>критерија</w:t>
            </w:r>
            <w:r w:rsidR="00DB7935">
              <w:t xml:space="preserve"> </w:t>
            </w:r>
            <w:r>
              <w:t>из</w:t>
            </w:r>
            <w:r w:rsidR="00DB7935">
              <w:t xml:space="preserve"> </w:t>
            </w:r>
            <w:r>
              <w:t>прилога</w:t>
            </w:r>
            <w:r w:rsidR="00DB7935">
              <w:t xml:space="preserve"> </w:t>
            </w:r>
            <w:r>
              <w:t>Јавног</w:t>
            </w:r>
            <w:r w:rsidR="00DB7935">
              <w:t xml:space="preserve"> </w:t>
            </w:r>
            <w:r>
              <w:t>позива</w:t>
            </w:r>
            <w:r w:rsidR="00DB7935">
              <w:t>.</w:t>
            </w:r>
          </w:p>
        </w:tc>
      </w:tr>
      <w:tr w:rsidR="00DB7935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3B96AAF3" w:rsidR="00DB7935" w:rsidRDefault="00DB7935" w:rsidP="00DB7935">
            <w:r>
              <w:t>1</w:t>
            </w:r>
            <w:r w:rsidR="007C2153">
              <w:t>3</w:t>
            </w:r>
            <w:r w:rsidR="007E3EDD">
              <w:t>.</w:t>
            </w:r>
          </w:p>
        </w:tc>
        <w:tc>
          <w:tcPr>
            <w:tcW w:w="3240" w:type="dxa"/>
            <w:vAlign w:val="center"/>
          </w:tcPr>
          <w:p w14:paraId="11327019" w14:textId="4F0CEB8F" w:rsidR="00DB7935" w:rsidRPr="00287EE4" w:rsidRDefault="00322BE1" w:rsidP="00DB7935">
            <w:r>
              <w:t>Опис</w:t>
            </w:r>
            <w:r w:rsidR="00DB7935" w:rsidRPr="00287EE4">
              <w:t xml:space="preserve"> </w:t>
            </w:r>
            <w:r>
              <w:t>поступка</w:t>
            </w:r>
            <w:r w:rsidR="00DB7935" w:rsidRPr="00287EE4">
              <w:t xml:space="preserve"> </w:t>
            </w:r>
            <w:r>
              <w:t>уговарања</w:t>
            </w:r>
            <w:r w:rsidR="00DB7935" w:rsidRPr="00287EE4">
              <w:t xml:space="preserve"> </w:t>
            </w:r>
            <w:r>
              <w:t>одабраних</w:t>
            </w:r>
            <w:r w:rsidR="00DB7935" w:rsidRPr="00287EE4">
              <w:t xml:space="preserve"> </w:t>
            </w:r>
            <w:r>
              <w:t>захтјева</w:t>
            </w:r>
          </w:p>
        </w:tc>
        <w:tc>
          <w:tcPr>
            <w:tcW w:w="6390" w:type="dxa"/>
            <w:vAlign w:val="center"/>
          </w:tcPr>
          <w:p w14:paraId="57031E70" w14:textId="083760E5" w:rsidR="00DB7935" w:rsidRDefault="00322BE1" w:rsidP="00DB7935">
            <w:r>
              <w:t>Са</w:t>
            </w:r>
            <w:r w:rsidR="00DB7935" w:rsidRPr="001534F8">
              <w:t xml:space="preserve"> </w:t>
            </w:r>
            <w:r>
              <w:t>корисником</w:t>
            </w:r>
            <w:r w:rsidR="00DB7935" w:rsidRPr="001534F8">
              <w:t xml:space="preserve"> </w:t>
            </w:r>
            <w:r>
              <w:t>средстава</w:t>
            </w:r>
            <w:r w:rsidR="00DB7935" w:rsidRPr="001534F8">
              <w:t xml:space="preserve">, </w:t>
            </w:r>
            <w:r>
              <w:t>федерална</w:t>
            </w:r>
            <w:r w:rsidR="00DB7935">
              <w:t xml:space="preserve"> </w:t>
            </w:r>
            <w:r>
              <w:t>министрица</w:t>
            </w:r>
            <w:r w:rsidR="00DB7935" w:rsidRPr="001534F8">
              <w:t xml:space="preserve"> </w:t>
            </w:r>
            <w:r>
              <w:t>образовања</w:t>
            </w:r>
            <w:r w:rsidR="00DB7935" w:rsidRPr="001534F8">
              <w:t xml:space="preserve"> </w:t>
            </w:r>
            <w:r>
              <w:t>и</w:t>
            </w:r>
            <w:r w:rsidR="00DB7935" w:rsidRPr="001534F8">
              <w:t xml:space="preserve"> </w:t>
            </w:r>
            <w:r>
              <w:t>науке</w:t>
            </w:r>
            <w:r w:rsidR="00DB7935" w:rsidRPr="001534F8">
              <w:t xml:space="preserve"> </w:t>
            </w:r>
            <w:r>
              <w:t>ће</w:t>
            </w:r>
            <w:r w:rsidR="00DB7935" w:rsidRPr="001534F8">
              <w:t xml:space="preserve"> </w:t>
            </w:r>
            <w:r>
              <w:t>потписати</w:t>
            </w:r>
            <w:r w:rsidR="00DB7935" w:rsidRPr="001534F8">
              <w:t xml:space="preserve"> </w:t>
            </w:r>
            <w:r>
              <w:t>посебан</w:t>
            </w:r>
            <w:r w:rsidR="00DB7935" w:rsidRPr="001534F8">
              <w:t xml:space="preserve"> </w:t>
            </w:r>
            <w:r>
              <w:t>уговор</w:t>
            </w:r>
            <w:r w:rsidR="00DB7935" w:rsidRPr="001534F8">
              <w:t xml:space="preserve"> </w:t>
            </w:r>
            <w:r>
              <w:t>о</w:t>
            </w:r>
            <w:r w:rsidR="00DB7935" w:rsidRPr="001534F8">
              <w:t xml:space="preserve"> </w:t>
            </w:r>
            <w:r>
              <w:t>реализацији</w:t>
            </w:r>
            <w:r w:rsidR="00DB7935" w:rsidRPr="001534F8">
              <w:t xml:space="preserve"> </w:t>
            </w:r>
            <w:r>
              <w:t>додијељених</w:t>
            </w:r>
            <w:r w:rsidR="00DB7935" w:rsidRPr="001534F8">
              <w:t xml:space="preserve"> </w:t>
            </w:r>
            <w:r>
              <w:t>средстава</w:t>
            </w:r>
            <w:r w:rsidR="00DB7935" w:rsidRPr="001534F8">
              <w:t xml:space="preserve">, </w:t>
            </w:r>
            <w:r>
              <w:t>којим</w:t>
            </w:r>
            <w:r w:rsidR="00DB7935" w:rsidRPr="001534F8">
              <w:t xml:space="preserve"> </w:t>
            </w:r>
            <w:r>
              <w:t>ће</w:t>
            </w:r>
            <w:r w:rsidR="00DB7935" w:rsidRPr="001534F8">
              <w:t xml:space="preserve"> </w:t>
            </w:r>
            <w:r>
              <w:t>се</w:t>
            </w:r>
            <w:r w:rsidR="00DB7935" w:rsidRPr="001534F8">
              <w:t xml:space="preserve"> </w:t>
            </w:r>
            <w:r>
              <w:t>регулисати</w:t>
            </w:r>
            <w:r w:rsidR="00DB7935" w:rsidRPr="001534F8">
              <w:t xml:space="preserve"> </w:t>
            </w:r>
            <w:r>
              <w:t>начин</w:t>
            </w:r>
            <w:r w:rsidR="00DB7935" w:rsidRPr="001534F8">
              <w:t xml:space="preserve"> </w:t>
            </w:r>
            <w:r>
              <w:t>и</w:t>
            </w:r>
            <w:r w:rsidR="00DB7935" w:rsidRPr="001534F8">
              <w:t xml:space="preserve"> </w:t>
            </w:r>
            <w:r>
              <w:t>рокови</w:t>
            </w:r>
            <w:r w:rsidR="00DB7935" w:rsidRPr="001534F8">
              <w:t xml:space="preserve"> </w:t>
            </w:r>
            <w:r>
              <w:t>утрошка</w:t>
            </w:r>
            <w:r w:rsidR="00DB7935" w:rsidRPr="001534F8">
              <w:t xml:space="preserve"> </w:t>
            </w:r>
            <w:r>
              <w:t>средстава</w:t>
            </w:r>
            <w:r w:rsidR="00DB7935" w:rsidRPr="001534F8">
              <w:t xml:space="preserve"> </w:t>
            </w:r>
            <w:r>
              <w:t>и</w:t>
            </w:r>
            <w:r w:rsidR="00DB7935" w:rsidRPr="001534F8">
              <w:t xml:space="preserve"> </w:t>
            </w:r>
            <w:r>
              <w:t>извјештавање</w:t>
            </w:r>
            <w:r w:rsidR="00DB7935" w:rsidRPr="001534F8">
              <w:t>.</w:t>
            </w:r>
          </w:p>
        </w:tc>
      </w:tr>
      <w:tr w:rsidR="00DB7935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38B1BA97" w:rsidR="00DB7935" w:rsidRDefault="00DB7935" w:rsidP="00DB7935">
            <w:r>
              <w:t>1</w:t>
            </w:r>
            <w:r w:rsidR="007E3EDD">
              <w:t>4.</w:t>
            </w:r>
          </w:p>
        </w:tc>
        <w:tc>
          <w:tcPr>
            <w:tcW w:w="3240" w:type="dxa"/>
            <w:vAlign w:val="center"/>
          </w:tcPr>
          <w:p w14:paraId="019CC927" w14:textId="66C80985" w:rsidR="00DB7935" w:rsidRPr="000907CB" w:rsidRDefault="00322BE1" w:rsidP="00DB7935">
            <w:r>
              <w:t>Опис</w:t>
            </w:r>
            <w:r w:rsidR="00DB7935" w:rsidRPr="000907CB">
              <w:t xml:space="preserve"> </w:t>
            </w:r>
            <w:r>
              <w:t>поступка</w:t>
            </w:r>
            <w:r w:rsidR="00DB7935" w:rsidRPr="000907CB">
              <w:t xml:space="preserve"> </w:t>
            </w:r>
            <w:r>
              <w:t>извјештавања</w:t>
            </w:r>
            <w:r w:rsidR="00623A94">
              <w:t xml:space="preserve"> </w:t>
            </w:r>
            <w:r>
              <w:t>након</w:t>
            </w:r>
            <w:r w:rsidR="00623A94">
              <w:t xml:space="preserve"> </w:t>
            </w:r>
            <w:r>
              <w:t>реализације</w:t>
            </w:r>
            <w:r w:rsidR="00623A94">
              <w:t xml:space="preserve"> </w:t>
            </w:r>
            <w:r>
              <w:t>Свечане</w:t>
            </w:r>
            <w:r w:rsidR="00623A94" w:rsidRPr="00623A94">
              <w:t xml:space="preserve"> </w:t>
            </w:r>
            <w:r>
              <w:t>манифестације</w:t>
            </w:r>
            <w:r w:rsidR="00623A94" w:rsidRPr="00623A94">
              <w:t xml:space="preserve"> </w:t>
            </w:r>
            <w:r>
              <w:t>додјеле</w:t>
            </w:r>
            <w:r w:rsidR="00623A94" w:rsidRPr="00623A94">
              <w:t xml:space="preserve"> </w:t>
            </w:r>
            <w:r>
              <w:t>награда</w:t>
            </w:r>
            <w:r w:rsidR="00623A94" w:rsidRPr="00623A94">
              <w:t xml:space="preserve"> </w:t>
            </w:r>
            <w:r>
              <w:t>најбољим</w:t>
            </w:r>
            <w:r w:rsidR="00623A94" w:rsidRPr="00623A94">
              <w:t xml:space="preserve"> </w:t>
            </w:r>
            <w:r>
              <w:t>ученицима</w:t>
            </w:r>
            <w:r w:rsidR="00623A94" w:rsidRPr="00623A94">
              <w:t xml:space="preserve"> </w:t>
            </w:r>
            <w:r>
              <w:t>основних</w:t>
            </w:r>
            <w:r w:rsidR="00623A94" w:rsidRPr="00623A94">
              <w:t xml:space="preserve"> </w:t>
            </w:r>
            <w:r>
              <w:t>и</w:t>
            </w:r>
            <w:r w:rsidR="00623A94" w:rsidRPr="00623A94">
              <w:t xml:space="preserve"> </w:t>
            </w:r>
            <w:r>
              <w:t>средњих</w:t>
            </w:r>
            <w:r w:rsidR="00623A94" w:rsidRPr="00623A94">
              <w:t xml:space="preserve"> </w:t>
            </w:r>
            <w:r>
              <w:t>школа</w:t>
            </w:r>
            <w:r w:rsidR="00623A94" w:rsidRPr="00623A94">
              <w:t xml:space="preserve"> </w:t>
            </w:r>
            <w:r>
              <w:t>у</w:t>
            </w:r>
            <w:r w:rsidR="00623A94" w:rsidRPr="00623A94">
              <w:t xml:space="preserve"> </w:t>
            </w:r>
            <w:r>
              <w:t>Федерацији</w:t>
            </w:r>
            <w:r w:rsidR="00623A94" w:rsidRPr="00623A94">
              <w:t xml:space="preserve"> </w:t>
            </w:r>
            <w:r>
              <w:t>Босне</w:t>
            </w:r>
            <w:r w:rsidR="00623A94" w:rsidRPr="00623A94">
              <w:t xml:space="preserve"> </w:t>
            </w:r>
            <w:r>
              <w:t>и</w:t>
            </w:r>
            <w:r w:rsidR="00623A94" w:rsidRPr="00623A94">
              <w:t xml:space="preserve"> </w:t>
            </w:r>
            <w:r>
              <w:t>Херцеговине</w:t>
            </w:r>
          </w:p>
        </w:tc>
        <w:tc>
          <w:tcPr>
            <w:tcW w:w="6390" w:type="dxa"/>
            <w:vAlign w:val="center"/>
          </w:tcPr>
          <w:p w14:paraId="76DD9789" w14:textId="49B61270" w:rsidR="00DB7935" w:rsidRDefault="00322BE1" w:rsidP="00DB7935">
            <w:r>
              <w:t>У</w:t>
            </w:r>
            <w:r w:rsidR="00DB7935">
              <w:t xml:space="preserve"> </w:t>
            </w:r>
            <w:r>
              <w:t>складу</w:t>
            </w:r>
            <w:r w:rsidR="00DB7935">
              <w:t xml:space="preserve"> </w:t>
            </w:r>
            <w:r>
              <w:t>са</w:t>
            </w:r>
            <w:r w:rsidR="00DB7935">
              <w:t xml:space="preserve"> </w:t>
            </w:r>
            <w:r>
              <w:t>уговором</w:t>
            </w:r>
            <w:r w:rsidR="00DB7935">
              <w:t xml:space="preserve"> </w:t>
            </w:r>
            <w:r>
              <w:t>о</w:t>
            </w:r>
            <w:r w:rsidR="00DB7935">
              <w:t xml:space="preserve"> </w:t>
            </w:r>
            <w:r>
              <w:t>реализацији</w:t>
            </w:r>
            <w:r w:rsidR="00DB7935">
              <w:t xml:space="preserve"> </w:t>
            </w:r>
            <w:r>
              <w:t>додијељених</w:t>
            </w:r>
            <w:r w:rsidR="00623A94">
              <w:t xml:space="preserve"> </w:t>
            </w:r>
            <w:r>
              <w:t>средстава</w:t>
            </w:r>
            <w:r w:rsidR="00DB7935">
              <w:t xml:space="preserve">, </w:t>
            </w:r>
            <w:r>
              <w:t>корисник</w:t>
            </w:r>
            <w:r w:rsidR="00DB7935">
              <w:t xml:space="preserve"> </w:t>
            </w:r>
            <w:r>
              <w:t>је</w:t>
            </w:r>
            <w:r w:rsidR="00DB7935">
              <w:t xml:space="preserve"> </w:t>
            </w:r>
            <w:r>
              <w:t>обавезан</w:t>
            </w:r>
            <w:r w:rsidR="00DB7935">
              <w:t xml:space="preserve"> </w:t>
            </w:r>
            <w:r>
              <w:t>доставити</w:t>
            </w:r>
            <w:r w:rsidR="00DB7935">
              <w:t xml:space="preserve"> </w:t>
            </w:r>
            <w:r>
              <w:t>извјештај</w:t>
            </w:r>
            <w:r w:rsidR="00DB7935">
              <w:t xml:space="preserve"> </w:t>
            </w:r>
            <w:r>
              <w:t>са</w:t>
            </w:r>
            <w:r w:rsidR="00DB7935">
              <w:t xml:space="preserve"> </w:t>
            </w:r>
            <w:r>
              <w:t>доказима</w:t>
            </w:r>
            <w:r w:rsidR="00DB7935">
              <w:t xml:space="preserve"> </w:t>
            </w:r>
            <w:r>
              <w:t>о</w:t>
            </w:r>
            <w:r w:rsidR="00DB7935">
              <w:t xml:space="preserve"> </w:t>
            </w:r>
            <w:r>
              <w:t>намјенском</w:t>
            </w:r>
            <w:r w:rsidR="00DB7935">
              <w:t xml:space="preserve"> </w:t>
            </w:r>
            <w:r>
              <w:t>утрошку</w:t>
            </w:r>
            <w:r w:rsidR="00DB7935">
              <w:t xml:space="preserve"> </w:t>
            </w:r>
            <w:r>
              <w:t>додијељених</w:t>
            </w:r>
            <w:r w:rsidR="00DB7935">
              <w:t xml:space="preserve"> </w:t>
            </w:r>
            <w:r>
              <w:t>средстава</w:t>
            </w:r>
            <w:r w:rsidR="00DB7935">
              <w:t xml:space="preserve">. </w:t>
            </w:r>
            <w:r>
              <w:t>Уколико</w:t>
            </w:r>
            <w:r w:rsidR="00DB7935">
              <w:t xml:space="preserve"> </w:t>
            </w:r>
            <w:r>
              <w:t>корисник</w:t>
            </w:r>
            <w:r w:rsidR="00DB7935">
              <w:t xml:space="preserve"> </w:t>
            </w:r>
            <w:r>
              <w:t>средстава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року</w:t>
            </w:r>
            <w:r w:rsidR="00DB7935">
              <w:t xml:space="preserve"> </w:t>
            </w:r>
            <w:r>
              <w:t>утврђеном</w:t>
            </w:r>
            <w:r w:rsidR="00DB7935" w:rsidRPr="00EF3436">
              <w:t xml:space="preserve"> </w:t>
            </w:r>
            <w:r>
              <w:t>у</w:t>
            </w:r>
            <w:r w:rsidR="00DB7935">
              <w:t xml:space="preserve"> </w:t>
            </w:r>
            <w:r>
              <w:t>уговору</w:t>
            </w:r>
            <w:r w:rsidR="00DB7935">
              <w:t xml:space="preserve"> </w:t>
            </w:r>
            <w:r>
              <w:t>не</w:t>
            </w:r>
            <w:r w:rsidR="00DB7935" w:rsidRPr="00EF3436">
              <w:t xml:space="preserve"> </w:t>
            </w:r>
            <w:r>
              <w:t>достави</w:t>
            </w:r>
            <w:r w:rsidR="00DB7935" w:rsidRPr="00EF3436">
              <w:t xml:space="preserve"> </w:t>
            </w:r>
            <w:r>
              <w:t>Извјештај</w:t>
            </w:r>
            <w:r w:rsidR="00DB7935" w:rsidRPr="00EF3436">
              <w:t xml:space="preserve"> </w:t>
            </w:r>
            <w:r>
              <w:t>о</w:t>
            </w:r>
            <w:r w:rsidR="00DB7935" w:rsidRPr="00EF3436">
              <w:t xml:space="preserve"> </w:t>
            </w:r>
            <w:r>
              <w:t>намјенском</w:t>
            </w:r>
            <w:r w:rsidR="00DB7935" w:rsidRPr="00EF3436">
              <w:t xml:space="preserve"> </w:t>
            </w:r>
            <w:r>
              <w:t>утрошку</w:t>
            </w:r>
            <w:r w:rsidR="00DB7935" w:rsidRPr="00EF3436">
              <w:t xml:space="preserve"> </w:t>
            </w:r>
            <w:r>
              <w:t>додијељених</w:t>
            </w:r>
            <w:r w:rsidR="00DB7935" w:rsidRPr="00EF3436">
              <w:t xml:space="preserve"> </w:t>
            </w:r>
            <w:r>
              <w:t>средстава</w:t>
            </w:r>
            <w:r w:rsidR="00DB7935" w:rsidRPr="00EF3436">
              <w:t xml:space="preserve"> </w:t>
            </w:r>
            <w:r>
              <w:t>или</w:t>
            </w:r>
            <w:r w:rsidR="00DB7935" w:rsidRPr="00EF3436">
              <w:t xml:space="preserve"> </w:t>
            </w:r>
            <w:r>
              <w:t>средства</w:t>
            </w:r>
            <w:r w:rsidR="00DB7935" w:rsidRPr="00EF3436">
              <w:t xml:space="preserve"> </w:t>
            </w:r>
            <w:r>
              <w:t>утроши</w:t>
            </w:r>
            <w:r w:rsidR="00DB7935" w:rsidRPr="00EF3436">
              <w:t xml:space="preserve"> </w:t>
            </w:r>
            <w:r>
              <w:t>ненамјенски</w:t>
            </w:r>
            <w:r w:rsidR="00DB7935" w:rsidRPr="00EF3436">
              <w:t xml:space="preserve">, </w:t>
            </w:r>
            <w:r>
              <w:t>Министарство</w:t>
            </w:r>
            <w:r w:rsidR="00DB7935" w:rsidRPr="00EF3436">
              <w:t xml:space="preserve"> </w:t>
            </w:r>
            <w:r>
              <w:t>ће</w:t>
            </w:r>
            <w:r w:rsidR="00DB7935" w:rsidRPr="00EF3436">
              <w:t xml:space="preserve"> </w:t>
            </w:r>
            <w:r>
              <w:t>подузети</w:t>
            </w:r>
            <w:r w:rsidR="00DB7935">
              <w:t xml:space="preserve"> </w:t>
            </w:r>
            <w:r>
              <w:t>одговарајуће</w:t>
            </w:r>
            <w:r w:rsidR="00DB7935">
              <w:t xml:space="preserve"> </w:t>
            </w:r>
            <w:r>
              <w:t>мјере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складу</w:t>
            </w:r>
            <w:r w:rsidR="00DB7935">
              <w:t xml:space="preserve"> </w:t>
            </w:r>
            <w:r>
              <w:t>са</w:t>
            </w:r>
            <w:r w:rsidR="00DB7935">
              <w:t xml:space="preserve"> </w:t>
            </w:r>
            <w:r>
              <w:t>одредбама</w:t>
            </w:r>
            <w:r w:rsidR="00DB7935">
              <w:t xml:space="preserve"> </w:t>
            </w:r>
            <w:r>
              <w:t>закљученог</w:t>
            </w:r>
            <w:r w:rsidR="00DB7935">
              <w:t xml:space="preserve"> </w:t>
            </w:r>
            <w:r>
              <w:t>уговора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у</w:t>
            </w:r>
            <w:r w:rsidR="00DB7935" w:rsidRPr="00EF3436">
              <w:t xml:space="preserve"> </w:t>
            </w:r>
            <w:r>
              <w:t>складу</w:t>
            </w:r>
            <w:r w:rsidR="00DB7935" w:rsidRPr="00EF3436">
              <w:t xml:space="preserve"> </w:t>
            </w:r>
            <w:r>
              <w:t>са</w:t>
            </w:r>
            <w:r w:rsidR="00DB7935" w:rsidRPr="00EF3436">
              <w:t xml:space="preserve"> </w:t>
            </w:r>
            <w:r>
              <w:t>законом</w:t>
            </w:r>
            <w:r w:rsidR="00DB7935" w:rsidRPr="00EF3436">
              <w:t>.</w:t>
            </w:r>
          </w:p>
        </w:tc>
      </w:tr>
      <w:tr w:rsidR="00DB7935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242C2C5C" w:rsidR="00DB7935" w:rsidRDefault="00DB7935" w:rsidP="00DB7935">
            <w:r>
              <w:t>1</w:t>
            </w:r>
            <w:r w:rsidR="007E3EDD">
              <w:t>5.</w:t>
            </w:r>
          </w:p>
        </w:tc>
        <w:tc>
          <w:tcPr>
            <w:tcW w:w="3240" w:type="dxa"/>
            <w:vAlign w:val="center"/>
          </w:tcPr>
          <w:p w14:paraId="67B2E184" w14:textId="57C879B9" w:rsidR="00DB7935" w:rsidRPr="000907CB" w:rsidRDefault="00322BE1" w:rsidP="00DB7935">
            <w:r>
              <w:t>Оквирни</w:t>
            </w:r>
            <w:r w:rsidR="00DB7935" w:rsidRPr="000907CB">
              <w:t xml:space="preserve"> </w:t>
            </w:r>
            <w:r>
              <w:t>календар</w:t>
            </w:r>
            <w:r w:rsidR="00DB7935" w:rsidRPr="000907CB">
              <w:t xml:space="preserve"> </w:t>
            </w:r>
            <w:r>
              <w:t>провођења</w:t>
            </w:r>
            <w:r w:rsidR="00DB7935" w:rsidRPr="000907CB">
              <w:t xml:space="preserve"> </w:t>
            </w:r>
            <w:r>
              <w:t>свих</w:t>
            </w:r>
            <w:r w:rsidR="00DB7935" w:rsidRPr="000907CB">
              <w:t xml:space="preserve"> </w:t>
            </w:r>
            <w:r>
              <w:t>поступака</w:t>
            </w:r>
          </w:p>
        </w:tc>
        <w:tc>
          <w:tcPr>
            <w:tcW w:w="6390" w:type="dxa"/>
            <w:vAlign w:val="center"/>
          </w:tcPr>
          <w:p w14:paraId="54826B61" w14:textId="20386DCF" w:rsidR="00DB7935" w:rsidRDefault="00322BE1" w:rsidP="00DB7935">
            <w:r>
              <w:t>Новембар</w:t>
            </w:r>
            <w:r w:rsidR="00DB7935">
              <w:t xml:space="preserve"> – </w:t>
            </w:r>
            <w:r>
              <w:t>децембар</w:t>
            </w:r>
            <w:r w:rsidR="00DB7935">
              <w:t xml:space="preserve"> 2024. </w:t>
            </w:r>
            <w:r>
              <w:t>године</w:t>
            </w:r>
          </w:p>
        </w:tc>
      </w:tr>
      <w:tr w:rsidR="00DB7935" w14:paraId="6E8A391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8CDAEEF" w14:textId="5617B718" w:rsidR="00DB7935" w:rsidRDefault="00DB7935" w:rsidP="00DB7935">
            <w:r>
              <w:t>1</w:t>
            </w:r>
            <w:r w:rsidR="007E3EDD">
              <w:t>6.</w:t>
            </w:r>
          </w:p>
        </w:tc>
        <w:tc>
          <w:tcPr>
            <w:tcW w:w="3240" w:type="dxa"/>
            <w:vAlign w:val="center"/>
          </w:tcPr>
          <w:p w14:paraId="45BCCB9C" w14:textId="13407374" w:rsidR="00DB7935" w:rsidRPr="00BD157F" w:rsidRDefault="00322BE1" w:rsidP="00DB7935">
            <w:r>
              <w:t>Усаглашавање</w:t>
            </w:r>
            <w:r w:rsidR="00623A94">
              <w:t xml:space="preserve"> </w:t>
            </w:r>
            <w:r>
              <w:t>свих</w:t>
            </w:r>
            <w:r w:rsidR="00623A94">
              <w:t xml:space="preserve"> </w:t>
            </w:r>
            <w:r>
              <w:t>аспеката</w:t>
            </w:r>
            <w:r w:rsidR="00623A94">
              <w:t xml:space="preserve"> </w:t>
            </w:r>
            <w:r>
              <w:t>организације</w:t>
            </w:r>
            <w:r w:rsidR="00623A94">
              <w:t xml:space="preserve"> </w:t>
            </w:r>
            <w:r>
              <w:t>Свечане</w:t>
            </w:r>
            <w:r w:rsidR="00623A94">
              <w:t xml:space="preserve"> </w:t>
            </w:r>
            <w:r>
              <w:t>манифестације</w:t>
            </w:r>
            <w:r w:rsidR="00623A94">
              <w:t xml:space="preserve"> </w:t>
            </w:r>
            <w:r>
              <w:t>са</w:t>
            </w:r>
            <w:r w:rsidR="00623A94">
              <w:t xml:space="preserve"> </w:t>
            </w:r>
            <w:r>
              <w:t>Федералним</w:t>
            </w:r>
            <w:r w:rsidR="00623A94">
              <w:t xml:space="preserve"> </w:t>
            </w:r>
            <w:r>
              <w:t>министарством</w:t>
            </w:r>
            <w:r w:rsidR="00623A94">
              <w:t xml:space="preserve"> </w:t>
            </w:r>
            <w:r>
              <w:t>образовања</w:t>
            </w:r>
            <w:r w:rsidR="00623A94">
              <w:t xml:space="preserve"> </w:t>
            </w:r>
            <w:r>
              <w:t>и</w:t>
            </w:r>
            <w:r w:rsidR="00623A94">
              <w:t xml:space="preserve"> </w:t>
            </w:r>
            <w:r>
              <w:t>науке</w:t>
            </w:r>
          </w:p>
        </w:tc>
        <w:tc>
          <w:tcPr>
            <w:tcW w:w="6390" w:type="dxa"/>
            <w:vAlign w:val="center"/>
          </w:tcPr>
          <w:p w14:paraId="034C2821" w14:textId="3F8462B3" w:rsidR="00DB7935" w:rsidRPr="00BD157F" w:rsidRDefault="00322BE1" w:rsidP="00DB7935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</w:t>
            </w:r>
            <w:r w:rsid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обавезан</w:t>
            </w:r>
            <w:r w:rsid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визуелне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идентитете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садржај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друге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аспеке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Свечане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манифестације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усагласи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Федералним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министарством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623A94"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53068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6DBEFC4" w14:textId="77777777" w:rsidR="00DB7935" w:rsidRPr="00BD157F" w:rsidRDefault="00DB7935" w:rsidP="00DB7935"/>
        </w:tc>
      </w:tr>
      <w:tr w:rsidR="00DB7935" w14:paraId="22A85405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D756E3" w14:textId="313C263E" w:rsidR="00DB7935" w:rsidRDefault="00DB7935" w:rsidP="00DB7935">
            <w:r>
              <w:t>1</w:t>
            </w:r>
            <w:r w:rsidR="007E3EDD">
              <w:t>7.</w:t>
            </w:r>
          </w:p>
        </w:tc>
        <w:tc>
          <w:tcPr>
            <w:tcW w:w="3240" w:type="dxa"/>
            <w:vAlign w:val="center"/>
          </w:tcPr>
          <w:p w14:paraId="3354B56C" w14:textId="1FC50DE4" w:rsidR="00DB7935" w:rsidRPr="002A2983" w:rsidRDefault="00322BE1" w:rsidP="00DB7935">
            <w:r>
              <w:t>Начин</w:t>
            </w:r>
            <w:r w:rsidR="00DB7935" w:rsidRPr="002A2983">
              <w:t xml:space="preserve"> </w:t>
            </w:r>
            <w:r>
              <w:t>комуникације</w:t>
            </w:r>
            <w:r w:rsidR="00DB7935" w:rsidRPr="002A2983">
              <w:t xml:space="preserve"> </w:t>
            </w:r>
            <w:r>
              <w:t>са</w:t>
            </w:r>
            <w:r w:rsidR="00DB7935" w:rsidRPr="002A2983">
              <w:t xml:space="preserve"> </w:t>
            </w:r>
            <w:r>
              <w:t>даваоцем</w:t>
            </w:r>
            <w:r w:rsidR="00DB7935" w:rsidRPr="002A2983">
              <w:t xml:space="preserve"> </w:t>
            </w:r>
            <w:r>
              <w:t>буџетских</w:t>
            </w:r>
            <w:r w:rsidR="00DB7935" w:rsidRPr="002A2983">
              <w:t xml:space="preserve"> </w:t>
            </w:r>
            <w:r>
              <w:t>средстава</w:t>
            </w:r>
            <w:r w:rsidR="00DB7935" w:rsidRPr="002A2983">
              <w:t xml:space="preserve"> </w:t>
            </w:r>
            <w:r>
              <w:t>током</w:t>
            </w:r>
            <w:r w:rsidR="00DB7935" w:rsidRPr="002A2983">
              <w:t xml:space="preserve"> </w:t>
            </w:r>
            <w:r>
              <w:t>трајања</w:t>
            </w:r>
            <w:r w:rsidR="00DB7935" w:rsidRPr="002A2983">
              <w:t xml:space="preserve"> </w:t>
            </w:r>
            <w:r>
              <w:t>Јавног</w:t>
            </w:r>
            <w:r w:rsidR="00DB7935" w:rsidRPr="002A2983">
              <w:t xml:space="preserve"> </w:t>
            </w:r>
            <w:r>
              <w:t>позива</w:t>
            </w:r>
          </w:p>
        </w:tc>
        <w:tc>
          <w:tcPr>
            <w:tcW w:w="6390" w:type="dxa"/>
            <w:vAlign w:val="center"/>
          </w:tcPr>
          <w:p w14:paraId="36391457" w14:textId="77777777" w:rsidR="00DB7935" w:rsidRDefault="00DB7935" w:rsidP="00DB7935"/>
          <w:p w14:paraId="3823487B" w14:textId="13E6E906" w:rsidR="00DB7935" w:rsidRPr="00EF3436" w:rsidRDefault="00322BE1" w:rsidP="00DB7935">
            <w:r>
              <w:rPr>
                <w:u w:val="single"/>
              </w:rPr>
              <w:t>Начин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комуникације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са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даваоцем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буџетских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средстава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током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трајања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Јавног</w:t>
            </w:r>
            <w:r w:rsidR="00DB7935" w:rsidRPr="00EF3436">
              <w:rPr>
                <w:u w:val="single"/>
              </w:rPr>
              <w:t xml:space="preserve"> </w:t>
            </w:r>
            <w:r>
              <w:rPr>
                <w:u w:val="single"/>
              </w:rPr>
              <w:t>позива</w:t>
            </w:r>
            <w:r w:rsidR="00DB7935" w:rsidRPr="00EF3436">
              <w:t>:</w:t>
            </w:r>
          </w:p>
          <w:p w14:paraId="53AF58DF" w14:textId="0EBBAC61" w:rsidR="00DB7935" w:rsidRPr="000049A0" w:rsidRDefault="00322BE1" w:rsidP="00DB7935">
            <w:r>
              <w:t>Контакт</w:t>
            </w:r>
            <w:r w:rsidR="00DB7935">
              <w:t xml:space="preserve"> </w:t>
            </w:r>
            <w:r>
              <w:t>број</w:t>
            </w:r>
            <w:r w:rsidR="00DB7935">
              <w:t xml:space="preserve"> </w:t>
            </w:r>
            <w:r>
              <w:t>телефона</w:t>
            </w:r>
            <w:r w:rsidR="00DB7935">
              <w:t xml:space="preserve"> </w:t>
            </w:r>
            <w:r>
              <w:t>у</w:t>
            </w:r>
            <w:r w:rsidR="00DB7935">
              <w:t xml:space="preserve"> </w:t>
            </w:r>
            <w:r>
              <w:t>Сектору</w:t>
            </w:r>
            <w:r w:rsidR="00DB7935">
              <w:t xml:space="preserve"> </w:t>
            </w:r>
            <w:r>
              <w:t>за</w:t>
            </w:r>
            <w:r w:rsidR="00DB7935">
              <w:t xml:space="preserve"> </w:t>
            </w:r>
            <w:r>
              <w:t>интегрално</w:t>
            </w:r>
            <w:r w:rsidR="00BC379B">
              <w:t xml:space="preserve"> </w:t>
            </w:r>
            <w:r>
              <w:t>образовање</w:t>
            </w:r>
            <w:r w:rsidR="00BC379B">
              <w:t xml:space="preserve"> </w:t>
            </w:r>
            <w:r>
              <w:t>и</w:t>
            </w:r>
            <w:r w:rsidR="00BC379B">
              <w:t xml:space="preserve"> </w:t>
            </w:r>
            <w:r>
              <w:t>развој</w:t>
            </w:r>
            <w:r w:rsidR="00DB7935">
              <w:t xml:space="preserve"> </w:t>
            </w:r>
            <w:r>
              <w:t>за</w:t>
            </w:r>
            <w:r w:rsidR="00DB7935">
              <w:t xml:space="preserve"> </w:t>
            </w:r>
            <w:r>
              <w:t>овај</w:t>
            </w:r>
            <w:r w:rsidR="00DB7935">
              <w:t xml:space="preserve"> </w:t>
            </w:r>
            <w:r>
              <w:t>јавни</w:t>
            </w:r>
            <w:r w:rsidR="00DB7935">
              <w:t xml:space="preserve"> </w:t>
            </w:r>
            <w:r>
              <w:t>позив</w:t>
            </w:r>
            <w:r w:rsidR="00DB7935">
              <w:t xml:space="preserve"> </w:t>
            </w:r>
            <w:r>
              <w:t>је</w:t>
            </w:r>
            <w:r w:rsidR="00DB7935">
              <w:t xml:space="preserve"> 036/355-722</w:t>
            </w:r>
          </w:p>
          <w:p w14:paraId="076FCEE7" w14:textId="77777777" w:rsidR="00DB7935" w:rsidRDefault="00DB7935" w:rsidP="00DB7935"/>
          <w:p w14:paraId="53C0B338" w14:textId="427CFBAC" w:rsidR="00DB7935" w:rsidRDefault="00322BE1" w:rsidP="00DB7935">
            <w:r>
              <w:t>Информације</w:t>
            </w:r>
            <w:r w:rsidR="00DB7935" w:rsidRPr="002A2983">
              <w:t xml:space="preserve"> </w:t>
            </w:r>
            <w:r>
              <w:t>се</w:t>
            </w:r>
            <w:r w:rsidR="00DB7935" w:rsidRPr="002A2983">
              <w:t xml:space="preserve"> </w:t>
            </w:r>
            <w:r>
              <w:t>могу</w:t>
            </w:r>
            <w:r w:rsidR="00DB7935" w:rsidRPr="002A2983">
              <w:t xml:space="preserve"> </w:t>
            </w:r>
            <w:r>
              <w:t>добити</w:t>
            </w:r>
            <w:r w:rsidR="00DB7935" w:rsidRPr="002A2983">
              <w:t xml:space="preserve"> </w:t>
            </w:r>
            <w:r>
              <w:t>радним</w:t>
            </w:r>
            <w:r w:rsidR="00DB7935" w:rsidRPr="002A2983">
              <w:t xml:space="preserve"> </w:t>
            </w:r>
            <w:r>
              <w:t>данима</w:t>
            </w:r>
            <w:r w:rsidR="00DB7935" w:rsidRPr="002A2983">
              <w:t xml:space="preserve"> </w:t>
            </w:r>
            <w:r>
              <w:t>од</w:t>
            </w:r>
            <w:r w:rsidR="00DB7935" w:rsidRPr="002A2983">
              <w:t xml:space="preserve"> 8.00 </w:t>
            </w:r>
            <w:r>
              <w:t>до</w:t>
            </w:r>
            <w:r w:rsidR="00DB7935" w:rsidRPr="002A2983">
              <w:t xml:space="preserve"> 16.00 </w:t>
            </w:r>
            <w:r>
              <w:t>сати</w:t>
            </w:r>
            <w:r w:rsidR="00DB7935">
              <w:t>.</w:t>
            </w:r>
          </w:p>
        </w:tc>
      </w:tr>
      <w:tr w:rsidR="00DB7935" w14:paraId="5F2A55C0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60F8B7" w14:textId="0C26913C" w:rsidR="00DB7935" w:rsidRDefault="00DB7935" w:rsidP="00DB7935">
            <w:r>
              <w:t>1</w:t>
            </w:r>
            <w:r w:rsidR="007E3EDD">
              <w:t>8.</w:t>
            </w:r>
          </w:p>
        </w:tc>
        <w:tc>
          <w:tcPr>
            <w:tcW w:w="3240" w:type="dxa"/>
            <w:vAlign w:val="center"/>
          </w:tcPr>
          <w:p w14:paraId="693282CF" w14:textId="6B249168" w:rsidR="00DB7935" w:rsidRPr="002A2983" w:rsidRDefault="00322BE1" w:rsidP="00DB7935">
            <w:r>
              <w:t>Начин</w:t>
            </w:r>
            <w:r w:rsidR="00DB7935" w:rsidRPr="00287EE4">
              <w:t xml:space="preserve"> </w:t>
            </w:r>
            <w:r>
              <w:t>подношења</w:t>
            </w:r>
            <w:r w:rsidR="00DB7935" w:rsidRPr="00287EE4">
              <w:t xml:space="preserve"> </w:t>
            </w:r>
            <w:r>
              <w:t>приговора</w:t>
            </w:r>
          </w:p>
        </w:tc>
        <w:tc>
          <w:tcPr>
            <w:tcW w:w="6390" w:type="dxa"/>
            <w:vAlign w:val="center"/>
          </w:tcPr>
          <w:p w14:paraId="51D122A1" w14:textId="7C28A0BF" w:rsidR="00DB7935" w:rsidRDefault="00322BE1" w:rsidP="00DB7935">
            <w:r>
              <w:t>Објава</w:t>
            </w:r>
            <w:r w:rsidR="00DB7935">
              <w:t xml:space="preserve"> </w:t>
            </w:r>
            <w:r>
              <w:t>о</w:t>
            </w:r>
            <w:r w:rsidR="00DB7935">
              <w:t xml:space="preserve"> </w:t>
            </w:r>
            <w:r>
              <w:t>роковима</w:t>
            </w:r>
            <w:r w:rsidR="00DB7935">
              <w:t xml:space="preserve"> </w:t>
            </w:r>
            <w:r>
              <w:t>и</w:t>
            </w:r>
            <w:r w:rsidR="00DB7935">
              <w:t xml:space="preserve"> </w:t>
            </w:r>
            <w:r>
              <w:t>начину</w:t>
            </w:r>
            <w:r w:rsidR="00DB7935">
              <w:t xml:space="preserve"> </w:t>
            </w:r>
            <w:r>
              <w:t>подношења</w:t>
            </w:r>
            <w:r w:rsidR="00DB7935">
              <w:t xml:space="preserve"> </w:t>
            </w:r>
            <w:r>
              <w:t>приговора</w:t>
            </w:r>
            <w:r w:rsidR="00DB7935">
              <w:t xml:space="preserve"> </w:t>
            </w:r>
            <w:r>
              <w:t>на</w:t>
            </w:r>
            <w:r w:rsidR="00DB7935">
              <w:t xml:space="preserve"> </w:t>
            </w:r>
            <w:r>
              <w:t>резултате</w:t>
            </w:r>
            <w:r w:rsidR="00DB7935">
              <w:t xml:space="preserve"> </w:t>
            </w:r>
            <w:r>
              <w:t>Јавног</w:t>
            </w:r>
            <w:r w:rsidR="00DB7935">
              <w:t xml:space="preserve"> </w:t>
            </w:r>
            <w:r>
              <w:t>позива</w:t>
            </w:r>
            <w:r w:rsidR="00DB7935">
              <w:t xml:space="preserve"> </w:t>
            </w:r>
            <w:r>
              <w:t>ће</w:t>
            </w:r>
            <w:r w:rsidR="00DB7935">
              <w:t xml:space="preserve"> </w:t>
            </w:r>
            <w:r>
              <w:t>бити</w:t>
            </w:r>
            <w:r w:rsidR="00DB7935">
              <w:t xml:space="preserve"> </w:t>
            </w:r>
            <w:r>
              <w:t>објављена</w:t>
            </w:r>
            <w:r w:rsidR="00DB7935">
              <w:t xml:space="preserve"> </w:t>
            </w:r>
            <w:r>
              <w:t>на</w:t>
            </w:r>
            <w:r w:rsidR="00DB7935">
              <w:t xml:space="preserve"> w</w:t>
            </w:r>
            <w:r>
              <w:t>еб</w:t>
            </w:r>
            <w:r w:rsidR="00DB7935">
              <w:t xml:space="preserve"> </w:t>
            </w:r>
            <w:r>
              <w:t>страници</w:t>
            </w:r>
            <w:r w:rsidR="00DB7935">
              <w:t xml:space="preserve"> </w:t>
            </w:r>
            <w:r>
              <w:t>Министарства</w:t>
            </w:r>
            <w:r w:rsidR="00DB7935">
              <w:t xml:space="preserve"> </w:t>
            </w:r>
            <w:r>
              <w:t>уз</w:t>
            </w:r>
            <w:r w:rsidR="00DB7935">
              <w:t xml:space="preserve"> </w:t>
            </w:r>
            <w:r>
              <w:t>резултате</w:t>
            </w:r>
            <w:r w:rsidR="00DB7935">
              <w:t xml:space="preserve"> </w:t>
            </w:r>
            <w:r>
              <w:t>Јавног</w:t>
            </w:r>
            <w:r w:rsidR="00DB7935">
              <w:t xml:space="preserve"> </w:t>
            </w:r>
            <w:r>
              <w:t>позива</w:t>
            </w:r>
            <w:r w:rsidR="00823A89">
              <w:t>.</w:t>
            </w:r>
          </w:p>
        </w:tc>
      </w:tr>
    </w:tbl>
    <w:p w14:paraId="2EAC1424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00F"/>
    <w:multiLevelType w:val="hybridMultilevel"/>
    <w:tmpl w:val="1ED2A502"/>
    <w:lvl w:ilvl="0" w:tplc="4A0ACA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049A0"/>
    <w:rsid w:val="00020D84"/>
    <w:rsid w:val="00030577"/>
    <w:rsid w:val="0003560D"/>
    <w:rsid w:val="00037C9A"/>
    <w:rsid w:val="00072C5F"/>
    <w:rsid w:val="000843B5"/>
    <w:rsid w:val="000879A7"/>
    <w:rsid w:val="000907CB"/>
    <w:rsid w:val="00102F11"/>
    <w:rsid w:val="00122D47"/>
    <w:rsid w:val="0012338B"/>
    <w:rsid w:val="001420C3"/>
    <w:rsid w:val="001534F8"/>
    <w:rsid w:val="00161610"/>
    <w:rsid w:val="00180C3E"/>
    <w:rsid w:val="00254932"/>
    <w:rsid w:val="00287EE4"/>
    <w:rsid w:val="002A2983"/>
    <w:rsid w:val="002C27AA"/>
    <w:rsid w:val="002F657A"/>
    <w:rsid w:val="00320899"/>
    <w:rsid w:val="00322BE1"/>
    <w:rsid w:val="003430D1"/>
    <w:rsid w:val="0036621D"/>
    <w:rsid w:val="00373992"/>
    <w:rsid w:val="00382B5E"/>
    <w:rsid w:val="00385848"/>
    <w:rsid w:val="00387B6D"/>
    <w:rsid w:val="003D5024"/>
    <w:rsid w:val="003E0645"/>
    <w:rsid w:val="003E33A4"/>
    <w:rsid w:val="004271CF"/>
    <w:rsid w:val="00456BE5"/>
    <w:rsid w:val="0048459C"/>
    <w:rsid w:val="00493BB0"/>
    <w:rsid w:val="004D4495"/>
    <w:rsid w:val="00505950"/>
    <w:rsid w:val="0053068C"/>
    <w:rsid w:val="00531CAA"/>
    <w:rsid w:val="005F711E"/>
    <w:rsid w:val="00607665"/>
    <w:rsid w:val="006126FC"/>
    <w:rsid w:val="00623A94"/>
    <w:rsid w:val="0064482B"/>
    <w:rsid w:val="006567C9"/>
    <w:rsid w:val="0068154B"/>
    <w:rsid w:val="006A2B30"/>
    <w:rsid w:val="006C58F3"/>
    <w:rsid w:val="006D6D24"/>
    <w:rsid w:val="006F262D"/>
    <w:rsid w:val="00720406"/>
    <w:rsid w:val="00722A74"/>
    <w:rsid w:val="00731E93"/>
    <w:rsid w:val="007C2153"/>
    <w:rsid w:val="007C2323"/>
    <w:rsid w:val="007C2E94"/>
    <w:rsid w:val="007E3EDD"/>
    <w:rsid w:val="008000F4"/>
    <w:rsid w:val="00823A89"/>
    <w:rsid w:val="00827553"/>
    <w:rsid w:val="0084186B"/>
    <w:rsid w:val="00846476"/>
    <w:rsid w:val="008A43F2"/>
    <w:rsid w:val="008D7232"/>
    <w:rsid w:val="0090497E"/>
    <w:rsid w:val="0095287D"/>
    <w:rsid w:val="00962FDE"/>
    <w:rsid w:val="009B6EE9"/>
    <w:rsid w:val="009D642D"/>
    <w:rsid w:val="009F08FE"/>
    <w:rsid w:val="00A052B2"/>
    <w:rsid w:val="00A22490"/>
    <w:rsid w:val="00A22BD2"/>
    <w:rsid w:val="00A40C84"/>
    <w:rsid w:val="00A42694"/>
    <w:rsid w:val="00A51A77"/>
    <w:rsid w:val="00AA20A9"/>
    <w:rsid w:val="00AA7510"/>
    <w:rsid w:val="00AF1841"/>
    <w:rsid w:val="00B44658"/>
    <w:rsid w:val="00B73C96"/>
    <w:rsid w:val="00BC379B"/>
    <w:rsid w:val="00BD157F"/>
    <w:rsid w:val="00C02631"/>
    <w:rsid w:val="00C353B4"/>
    <w:rsid w:val="00C93581"/>
    <w:rsid w:val="00C9651C"/>
    <w:rsid w:val="00CD3D81"/>
    <w:rsid w:val="00CF333E"/>
    <w:rsid w:val="00DB7935"/>
    <w:rsid w:val="00DD3831"/>
    <w:rsid w:val="00E233A5"/>
    <w:rsid w:val="00E36571"/>
    <w:rsid w:val="00E36A09"/>
    <w:rsid w:val="00EB0CF5"/>
    <w:rsid w:val="00EF3436"/>
    <w:rsid w:val="00F03B24"/>
    <w:rsid w:val="00F4163F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Djenana</cp:lastModifiedBy>
  <cp:revision>5</cp:revision>
  <cp:lastPrinted>2024-09-30T12:02:00Z</cp:lastPrinted>
  <dcterms:created xsi:type="dcterms:W3CDTF">2024-11-04T08:44:00Z</dcterms:created>
  <dcterms:modified xsi:type="dcterms:W3CDTF">2024-11-04T09:31:00Z</dcterms:modified>
</cp:coreProperties>
</file>