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946A" w14:textId="711413BB" w:rsidR="00244413" w:rsidRPr="002424E5" w:rsidRDefault="00244413" w:rsidP="00244413">
      <w:pPr>
        <w:tabs>
          <w:tab w:val="center" w:pos="4679"/>
        </w:tabs>
        <w:ind w:right="46"/>
        <w:rPr>
          <w:rFonts w:cs="Arial"/>
          <w:b/>
          <w:bCs/>
          <w:noProof/>
        </w:rPr>
      </w:pPr>
      <w:r w:rsidRPr="002424E5">
        <w:rPr>
          <w:b/>
          <w:bCs/>
        </w:rPr>
        <w:t xml:space="preserve">KRITERIJI ZA </w:t>
      </w:r>
      <w:r>
        <w:rPr>
          <w:b/>
          <w:bCs/>
        </w:rPr>
        <w:t xml:space="preserve">PROVEDBU </w:t>
      </w:r>
      <w:r w:rsidRPr="002424E5">
        <w:rPr>
          <w:b/>
          <w:bCs/>
        </w:rPr>
        <w:t>JAVN</w:t>
      </w:r>
      <w:r>
        <w:rPr>
          <w:b/>
          <w:bCs/>
        </w:rPr>
        <w:t>OG</w:t>
      </w:r>
      <w:r w:rsidRPr="002424E5">
        <w:rPr>
          <w:b/>
          <w:bCs/>
        </w:rPr>
        <w:t xml:space="preserve"> </w:t>
      </w:r>
      <w:r>
        <w:rPr>
          <w:b/>
          <w:bCs/>
        </w:rPr>
        <w:t xml:space="preserve">NATJEČAJA </w:t>
      </w:r>
      <w:r w:rsidRPr="002424E5">
        <w:rPr>
          <w:rFonts w:cs="Arial"/>
          <w:b/>
          <w:bCs/>
          <w:noProof/>
        </w:rPr>
        <w:t>ZA FINAN</w:t>
      </w:r>
      <w:r>
        <w:rPr>
          <w:rFonts w:cs="Arial"/>
          <w:b/>
          <w:bCs/>
          <w:noProof/>
        </w:rPr>
        <w:t>C</w:t>
      </w:r>
      <w:r w:rsidRPr="002424E5">
        <w:rPr>
          <w:rFonts w:cs="Arial"/>
          <w:b/>
          <w:bCs/>
          <w:noProof/>
        </w:rPr>
        <w:t>IRANJE/SUFINAN</w:t>
      </w:r>
      <w:r>
        <w:rPr>
          <w:rFonts w:cs="Arial"/>
          <w:b/>
          <w:bCs/>
          <w:noProof/>
        </w:rPr>
        <w:t>C</w:t>
      </w:r>
      <w:r w:rsidRPr="002424E5">
        <w:rPr>
          <w:rFonts w:cs="Arial"/>
          <w:b/>
          <w:bCs/>
          <w:noProof/>
        </w:rPr>
        <w:t xml:space="preserve">IRANJE PROJEKATA IZ </w:t>
      </w:r>
      <w:r>
        <w:rPr>
          <w:rFonts w:cs="Arial"/>
          <w:b/>
          <w:bCs/>
          <w:noProof/>
        </w:rPr>
        <w:t xml:space="preserve">PODRUČJA </w:t>
      </w:r>
      <w:r w:rsidRPr="002424E5">
        <w:rPr>
          <w:rFonts w:cs="Arial"/>
          <w:b/>
          <w:bCs/>
          <w:noProof/>
        </w:rPr>
        <w:t>JAČANJA INOVACIJSKOG EKO</w:t>
      </w:r>
      <w:r>
        <w:rPr>
          <w:rFonts w:cs="Arial"/>
          <w:b/>
          <w:bCs/>
          <w:noProof/>
        </w:rPr>
        <w:t xml:space="preserve">SUSTAVA </w:t>
      </w:r>
      <w:r w:rsidRPr="002424E5">
        <w:rPr>
          <w:rFonts w:cs="Arial"/>
          <w:b/>
          <w:bCs/>
          <w:noProof/>
        </w:rPr>
        <w:t>I TEHNOLOŠKOG RAZVOJA U 2026. GODINI</w:t>
      </w:r>
    </w:p>
    <w:p w14:paraId="542E6778" w14:textId="77777777" w:rsidR="00244413" w:rsidRDefault="00244413" w:rsidP="00244413"/>
    <w:p w14:paraId="134452F1" w14:textId="77777777" w:rsidR="00244413" w:rsidRDefault="00244413" w:rsidP="00244413"/>
    <w:p w14:paraId="3F2EB40E" w14:textId="77777777" w:rsidR="00244413" w:rsidRDefault="00244413" w:rsidP="00244413">
      <w:r>
        <w:t>1. faza: SELEKCIJA PROJEKTNIH KONCEPATA (</w:t>
      </w:r>
      <w:proofErr w:type="spellStart"/>
      <w:r>
        <w:t>max</w:t>
      </w:r>
      <w:proofErr w:type="spellEnd"/>
      <w:r>
        <w:t>. 100 bodova)</w:t>
      </w:r>
    </w:p>
    <w:p w14:paraId="7DBE4204" w14:textId="77777777" w:rsidR="00244413" w:rsidRDefault="00244413" w:rsidP="0024441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244413" w:rsidRPr="00AE431F" w14:paraId="27FC8D88" w14:textId="77777777" w:rsidTr="0012312B">
        <w:tc>
          <w:tcPr>
            <w:tcW w:w="8217" w:type="dxa"/>
          </w:tcPr>
          <w:p w14:paraId="06F797DB" w14:textId="77777777" w:rsidR="00244413" w:rsidRPr="00C90DCD" w:rsidRDefault="00244413" w:rsidP="001231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Relevantnost </w:t>
            </w:r>
          </w:p>
        </w:tc>
        <w:tc>
          <w:tcPr>
            <w:tcW w:w="799" w:type="dxa"/>
          </w:tcPr>
          <w:p w14:paraId="63895E89" w14:textId="77777777" w:rsidR="00244413" w:rsidRPr="00AE431F" w:rsidRDefault="00244413" w:rsidP="001231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244413" w:rsidRPr="00AE431F" w14:paraId="022E81AB" w14:textId="77777777" w:rsidTr="0012312B">
        <w:tc>
          <w:tcPr>
            <w:tcW w:w="8217" w:type="dxa"/>
          </w:tcPr>
          <w:p w14:paraId="1ECE5321" w14:textId="00EEE72C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 xml:space="preserve">Jasnoća izazova ili inovacije za </w:t>
            </w:r>
            <w:r>
              <w:rPr>
                <w:rFonts w:ascii="Arial" w:hAnsi="Arial" w:cs="Arial"/>
                <w:sz w:val="22"/>
                <w:szCs w:val="22"/>
              </w:rPr>
              <w:t xml:space="preserve">partnera iz </w:t>
            </w:r>
            <w:r>
              <w:rPr>
                <w:rFonts w:ascii="Arial" w:hAnsi="Arial" w:cs="Arial"/>
                <w:sz w:val="22"/>
                <w:szCs w:val="22"/>
              </w:rPr>
              <w:t>gospodarstva</w:t>
            </w:r>
          </w:p>
        </w:tc>
        <w:tc>
          <w:tcPr>
            <w:tcW w:w="799" w:type="dxa"/>
          </w:tcPr>
          <w:p w14:paraId="6C57DFB8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15</w:t>
            </w:r>
          </w:p>
        </w:tc>
      </w:tr>
      <w:tr w:rsidR="00244413" w:rsidRPr="00AE431F" w14:paraId="6F64D393" w14:textId="77777777" w:rsidTr="0012312B">
        <w:tc>
          <w:tcPr>
            <w:tcW w:w="8217" w:type="dxa"/>
          </w:tcPr>
          <w:p w14:paraId="4D313F48" w14:textId="23438D0F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 xml:space="preserve">Procjena smanjenja gubitaka u poslovanju nakon </w:t>
            </w:r>
            <w:r>
              <w:rPr>
                <w:rFonts w:ascii="Arial" w:hAnsi="Arial" w:cs="Arial"/>
                <w:sz w:val="22"/>
                <w:szCs w:val="22"/>
              </w:rPr>
              <w:t xml:space="preserve">provedbe </w:t>
            </w:r>
            <w:r w:rsidRPr="00C90DCD">
              <w:rPr>
                <w:rFonts w:ascii="Arial" w:hAnsi="Arial" w:cs="Arial"/>
                <w:sz w:val="22"/>
                <w:szCs w:val="22"/>
              </w:rPr>
              <w:t>inovacije</w:t>
            </w:r>
          </w:p>
        </w:tc>
        <w:tc>
          <w:tcPr>
            <w:tcW w:w="799" w:type="dxa"/>
          </w:tcPr>
          <w:p w14:paraId="755595E8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244413" w:rsidRPr="00AE431F" w14:paraId="3766966F" w14:textId="77777777" w:rsidTr="0012312B">
        <w:tc>
          <w:tcPr>
            <w:tcW w:w="8217" w:type="dxa"/>
          </w:tcPr>
          <w:p w14:paraId="0A1596A2" w14:textId="77777777" w:rsidR="00244413" w:rsidRPr="00C90DCD" w:rsidRDefault="00244413" w:rsidP="001231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Inovativnost i kompetitivnost </w:t>
            </w:r>
          </w:p>
        </w:tc>
        <w:tc>
          <w:tcPr>
            <w:tcW w:w="799" w:type="dxa"/>
          </w:tcPr>
          <w:p w14:paraId="79406B70" w14:textId="77777777" w:rsidR="00244413" w:rsidRPr="00AE431F" w:rsidRDefault="00244413" w:rsidP="001231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244413" w:rsidRPr="00AE431F" w14:paraId="0B5C77BE" w14:textId="77777777" w:rsidTr="0012312B">
        <w:tc>
          <w:tcPr>
            <w:tcW w:w="8217" w:type="dxa"/>
          </w:tcPr>
          <w:p w14:paraId="75A5E5C8" w14:textId="6A31EF7B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Kvalitet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inovacije (</w:t>
            </w:r>
            <w:r>
              <w:rPr>
                <w:rFonts w:ascii="Arial" w:hAnsi="Arial" w:cs="Arial"/>
                <w:sz w:val="22"/>
                <w:szCs w:val="22"/>
              </w:rPr>
              <w:t xml:space="preserve">stupanj </w:t>
            </w:r>
            <w:r w:rsidRPr="00C90DCD">
              <w:rPr>
                <w:rFonts w:ascii="Arial" w:hAnsi="Arial" w:cs="Arial"/>
                <w:sz w:val="22"/>
                <w:szCs w:val="22"/>
              </w:rPr>
              <w:t>novine u odnosu na postojeća rješenja)</w:t>
            </w:r>
          </w:p>
        </w:tc>
        <w:tc>
          <w:tcPr>
            <w:tcW w:w="799" w:type="dxa"/>
          </w:tcPr>
          <w:p w14:paraId="786D121A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244413" w:rsidRPr="00AE431F" w14:paraId="667F59C8" w14:textId="77777777" w:rsidTr="0012312B">
        <w:tc>
          <w:tcPr>
            <w:tcW w:w="8217" w:type="dxa"/>
          </w:tcPr>
          <w:p w14:paraId="756A7715" w14:textId="2D39CE4C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Sufinan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90DCD">
              <w:rPr>
                <w:rFonts w:ascii="Arial" w:hAnsi="Arial" w:cs="Arial"/>
                <w:sz w:val="22"/>
                <w:szCs w:val="22"/>
              </w:rPr>
              <w:t>iranje</w:t>
            </w:r>
          </w:p>
        </w:tc>
        <w:tc>
          <w:tcPr>
            <w:tcW w:w="799" w:type="dxa"/>
          </w:tcPr>
          <w:p w14:paraId="10675046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244413" w:rsidRPr="00AE431F" w14:paraId="678EC373" w14:textId="77777777" w:rsidTr="0012312B">
        <w:tc>
          <w:tcPr>
            <w:tcW w:w="8217" w:type="dxa"/>
          </w:tcPr>
          <w:p w14:paraId="3EA42B04" w14:textId="7E48C288" w:rsidR="00244413" w:rsidRPr="00C90DCD" w:rsidRDefault="00244413" w:rsidP="001231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- Održivost i ut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caj</w:t>
            </w:r>
          </w:p>
        </w:tc>
        <w:tc>
          <w:tcPr>
            <w:tcW w:w="799" w:type="dxa"/>
          </w:tcPr>
          <w:p w14:paraId="3B131EBB" w14:textId="77777777" w:rsidR="00244413" w:rsidRPr="00AE431F" w:rsidRDefault="00244413" w:rsidP="001231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244413" w:rsidRPr="00AE431F" w14:paraId="4A6E1255" w14:textId="77777777" w:rsidTr="0012312B">
        <w:tc>
          <w:tcPr>
            <w:tcW w:w="8217" w:type="dxa"/>
          </w:tcPr>
          <w:p w14:paraId="6AECF29C" w14:textId="5B2B2AAB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Planirana održivost nakon završetka finan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iranja kroz javni </w:t>
            </w:r>
            <w:r>
              <w:rPr>
                <w:rFonts w:ascii="Arial" w:hAnsi="Arial" w:cs="Arial"/>
                <w:sz w:val="22"/>
                <w:szCs w:val="22"/>
              </w:rPr>
              <w:t>natječaj</w:t>
            </w:r>
          </w:p>
        </w:tc>
        <w:tc>
          <w:tcPr>
            <w:tcW w:w="799" w:type="dxa"/>
          </w:tcPr>
          <w:p w14:paraId="1F2430BA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244413" w:rsidRPr="00AE431F" w14:paraId="70689445" w14:textId="77777777" w:rsidTr="0012312B">
        <w:tc>
          <w:tcPr>
            <w:tcW w:w="8217" w:type="dxa"/>
          </w:tcPr>
          <w:p w14:paraId="7BC21AA5" w14:textId="1156EC46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Ut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caj na ekonomiju i </w:t>
            </w:r>
            <w:r>
              <w:rPr>
                <w:rFonts w:ascii="Arial" w:hAnsi="Arial" w:cs="Arial"/>
                <w:sz w:val="22"/>
                <w:szCs w:val="22"/>
              </w:rPr>
              <w:t xml:space="preserve">gospodarski </w:t>
            </w:r>
            <w:r w:rsidRPr="00C90DCD">
              <w:rPr>
                <w:rFonts w:ascii="Arial" w:hAnsi="Arial" w:cs="Arial"/>
                <w:sz w:val="22"/>
                <w:szCs w:val="22"/>
              </w:rPr>
              <w:t>sektor</w:t>
            </w:r>
          </w:p>
        </w:tc>
        <w:tc>
          <w:tcPr>
            <w:tcW w:w="799" w:type="dxa"/>
          </w:tcPr>
          <w:p w14:paraId="60852EFD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244413" w:rsidRPr="00AE431F" w14:paraId="101C8435" w14:textId="77777777" w:rsidTr="0012312B">
        <w:tc>
          <w:tcPr>
            <w:tcW w:w="8217" w:type="dxa"/>
          </w:tcPr>
          <w:p w14:paraId="770D1EA3" w14:textId="668441A0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Ut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 w:rsidRPr="00C90DCD">
              <w:rPr>
                <w:rFonts w:ascii="Arial" w:hAnsi="Arial" w:cs="Arial"/>
                <w:sz w:val="22"/>
                <w:szCs w:val="22"/>
              </w:rPr>
              <w:t>caj na društvene odnose i jačanje društvenih resursa</w:t>
            </w:r>
          </w:p>
        </w:tc>
        <w:tc>
          <w:tcPr>
            <w:tcW w:w="799" w:type="dxa"/>
          </w:tcPr>
          <w:p w14:paraId="4D5D51EB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244413" w:rsidRPr="00AE431F" w14:paraId="7FB0F2DF" w14:textId="77777777" w:rsidTr="0012312B">
        <w:tc>
          <w:tcPr>
            <w:tcW w:w="8217" w:type="dxa"/>
          </w:tcPr>
          <w:p w14:paraId="3108A4F2" w14:textId="3F996494" w:rsidR="00244413" w:rsidRPr="00C90DCD" w:rsidRDefault="00244413" w:rsidP="001231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- Referen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e projektnog tima</w:t>
            </w:r>
          </w:p>
        </w:tc>
        <w:tc>
          <w:tcPr>
            <w:tcW w:w="799" w:type="dxa"/>
          </w:tcPr>
          <w:p w14:paraId="33AC9A87" w14:textId="77777777" w:rsidR="00244413" w:rsidRPr="00AE431F" w:rsidRDefault="00244413" w:rsidP="001231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244413" w:rsidRPr="00AE431F" w14:paraId="75B427BE" w14:textId="77777777" w:rsidTr="0012312B">
        <w:tc>
          <w:tcPr>
            <w:tcW w:w="8217" w:type="dxa"/>
          </w:tcPr>
          <w:p w14:paraId="4262604E" w14:textId="710BFEEE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Stručne ili akademske referen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90DCD">
              <w:rPr>
                <w:rFonts w:ascii="Arial" w:hAnsi="Arial" w:cs="Arial"/>
                <w:sz w:val="22"/>
                <w:szCs w:val="22"/>
              </w:rPr>
              <w:t>e voditelja projekta i članova tima</w:t>
            </w:r>
          </w:p>
        </w:tc>
        <w:tc>
          <w:tcPr>
            <w:tcW w:w="799" w:type="dxa"/>
          </w:tcPr>
          <w:p w14:paraId="53155D96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244413" w:rsidRPr="00AE431F" w14:paraId="4D1DA251" w14:textId="77777777" w:rsidTr="0012312B">
        <w:tc>
          <w:tcPr>
            <w:tcW w:w="8217" w:type="dxa"/>
          </w:tcPr>
          <w:p w14:paraId="1B65A594" w14:textId="1B11787D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Ekonomske referen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e i rezultati partnera iz </w:t>
            </w:r>
            <w:r>
              <w:rPr>
                <w:rFonts w:ascii="Arial" w:hAnsi="Arial" w:cs="Arial"/>
                <w:sz w:val="22"/>
                <w:szCs w:val="22"/>
              </w:rPr>
              <w:t>gospodarstva</w:t>
            </w:r>
          </w:p>
        </w:tc>
        <w:tc>
          <w:tcPr>
            <w:tcW w:w="799" w:type="dxa"/>
          </w:tcPr>
          <w:p w14:paraId="258DD47E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244413" w14:paraId="564D2262" w14:textId="77777777" w:rsidTr="0012312B">
        <w:tc>
          <w:tcPr>
            <w:tcW w:w="8217" w:type="dxa"/>
          </w:tcPr>
          <w:p w14:paraId="04E8CE47" w14:textId="77777777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C90DCD">
              <w:rPr>
                <w:rFonts w:ascii="Arial" w:hAnsi="Arial" w:cs="Arial"/>
                <w:sz w:val="22"/>
                <w:szCs w:val="22"/>
              </w:rPr>
              <w:t>apacitet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za realizaciju projekta (oprema, tehnologije, resursi)</w:t>
            </w:r>
          </w:p>
        </w:tc>
        <w:tc>
          <w:tcPr>
            <w:tcW w:w="799" w:type="dxa"/>
          </w:tcPr>
          <w:p w14:paraId="723E2CE4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</w:tbl>
    <w:p w14:paraId="682CF7AB" w14:textId="77777777" w:rsidR="00244413" w:rsidRDefault="00244413" w:rsidP="00244413"/>
    <w:p w14:paraId="202654CF" w14:textId="77777777" w:rsidR="00244413" w:rsidRDefault="00244413" w:rsidP="00244413"/>
    <w:p w14:paraId="79903C13" w14:textId="77777777" w:rsidR="00244413" w:rsidRDefault="00244413" w:rsidP="00244413">
      <w:r>
        <w:t>2. faza: OCJENA PROJEKTNIH PRIJEDLOGA (</w:t>
      </w:r>
      <w:proofErr w:type="spellStart"/>
      <w:r>
        <w:t>max</w:t>
      </w:r>
      <w:proofErr w:type="spellEnd"/>
      <w:r>
        <w:t>. 60 bodova)</w:t>
      </w:r>
    </w:p>
    <w:p w14:paraId="2D5D8B8E" w14:textId="77777777" w:rsidR="00244413" w:rsidRDefault="00244413" w:rsidP="0024441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244413" w:rsidRPr="00AE431F" w14:paraId="33258BEB" w14:textId="77777777" w:rsidTr="0012312B">
        <w:tc>
          <w:tcPr>
            <w:tcW w:w="7933" w:type="dxa"/>
          </w:tcPr>
          <w:p w14:paraId="78BF9ABA" w14:textId="276F051C" w:rsidR="00244413" w:rsidRPr="00C90DCD" w:rsidRDefault="00244413" w:rsidP="001231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- Potencijal za upo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bu u praksi i na tržištu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83" w:type="dxa"/>
          </w:tcPr>
          <w:p w14:paraId="699FD119" w14:textId="77777777" w:rsidR="00244413" w:rsidRPr="00AE431F" w:rsidRDefault="00244413" w:rsidP="001231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244413" w:rsidRPr="00AE431F" w14:paraId="1FE6496F" w14:textId="77777777" w:rsidTr="0012312B">
        <w:tc>
          <w:tcPr>
            <w:tcW w:w="7933" w:type="dxa"/>
          </w:tcPr>
          <w:p w14:paraId="4275760F" w14:textId="77777777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Relevantnost za realno tržište</w:t>
            </w:r>
          </w:p>
        </w:tc>
        <w:tc>
          <w:tcPr>
            <w:tcW w:w="1083" w:type="dxa"/>
          </w:tcPr>
          <w:p w14:paraId="2F3F066D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244413" w:rsidRPr="00AE431F" w14:paraId="4164E8A6" w14:textId="77777777" w:rsidTr="0012312B">
        <w:tc>
          <w:tcPr>
            <w:tcW w:w="7933" w:type="dxa"/>
          </w:tcPr>
          <w:p w14:paraId="609BE5E3" w14:textId="77777777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Potencijal za razvoj na tržištu</w:t>
            </w:r>
          </w:p>
        </w:tc>
        <w:tc>
          <w:tcPr>
            <w:tcW w:w="1083" w:type="dxa"/>
          </w:tcPr>
          <w:p w14:paraId="57CF2901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244413" w:rsidRPr="00AE431F" w14:paraId="61C8BEF1" w14:textId="77777777" w:rsidTr="0012312B">
        <w:tc>
          <w:tcPr>
            <w:tcW w:w="7933" w:type="dxa"/>
          </w:tcPr>
          <w:p w14:paraId="573E079D" w14:textId="77777777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Zaštita intelektualnog vlasništva</w:t>
            </w:r>
          </w:p>
        </w:tc>
        <w:tc>
          <w:tcPr>
            <w:tcW w:w="1083" w:type="dxa"/>
          </w:tcPr>
          <w:p w14:paraId="01B6EDAD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244413" w:rsidRPr="00AE431F" w14:paraId="2E18A9CD" w14:textId="77777777" w:rsidTr="0012312B">
        <w:tc>
          <w:tcPr>
            <w:tcW w:w="7933" w:type="dxa"/>
          </w:tcPr>
          <w:p w14:paraId="6D520D20" w14:textId="3D932E4D" w:rsidR="00244413" w:rsidRPr="00C90DCD" w:rsidRDefault="00244413" w:rsidP="001231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Jasnoća 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edi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vost </w:t>
            </w: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  <w:tc>
          <w:tcPr>
            <w:tcW w:w="1083" w:type="dxa"/>
          </w:tcPr>
          <w:p w14:paraId="7FCE72D7" w14:textId="77777777" w:rsidR="00244413" w:rsidRPr="00AE431F" w:rsidRDefault="00244413" w:rsidP="001231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244413" w:rsidRPr="00AE431F" w14:paraId="2EA8DD50" w14:textId="77777777" w:rsidTr="0012312B">
        <w:tc>
          <w:tcPr>
            <w:tcW w:w="7933" w:type="dxa"/>
          </w:tcPr>
          <w:p w14:paraId="0336F584" w14:textId="624B143F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Realističnost finan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90DCD">
              <w:rPr>
                <w:rFonts w:ascii="Arial" w:hAnsi="Arial" w:cs="Arial"/>
                <w:sz w:val="22"/>
                <w:szCs w:val="22"/>
              </w:rPr>
              <w:t>ijskog plana</w:t>
            </w:r>
          </w:p>
        </w:tc>
        <w:tc>
          <w:tcPr>
            <w:tcW w:w="1083" w:type="dxa"/>
          </w:tcPr>
          <w:p w14:paraId="6E758CD6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244413" w:rsidRPr="00AE431F" w14:paraId="121860C0" w14:textId="77777777" w:rsidTr="0012312B">
        <w:tc>
          <w:tcPr>
            <w:tcW w:w="7933" w:type="dxa"/>
          </w:tcPr>
          <w:p w14:paraId="1F3F224D" w14:textId="4955D756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Logička matrica (št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 se želi postići, čime, kako se mjeri uspjeh)</w:t>
            </w:r>
          </w:p>
        </w:tc>
        <w:tc>
          <w:tcPr>
            <w:tcW w:w="1083" w:type="dxa"/>
          </w:tcPr>
          <w:p w14:paraId="5413AE73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44413" w:rsidRPr="00AE431F" w14:paraId="09047EDF" w14:textId="77777777" w:rsidTr="0012312B">
        <w:tc>
          <w:tcPr>
            <w:tcW w:w="7933" w:type="dxa"/>
          </w:tcPr>
          <w:p w14:paraId="4C44599A" w14:textId="77777777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Upravljanje potencijalnim rizicima</w:t>
            </w:r>
          </w:p>
        </w:tc>
        <w:tc>
          <w:tcPr>
            <w:tcW w:w="1083" w:type="dxa"/>
          </w:tcPr>
          <w:p w14:paraId="752E3718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244413" w:rsidRPr="00AE431F" w14:paraId="50214A03" w14:textId="77777777" w:rsidTr="0012312B">
        <w:tc>
          <w:tcPr>
            <w:tcW w:w="7933" w:type="dxa"/>
          </w:tcPr>
          <w:p w14:paraId="0C83DAE6" w14:textId="77777777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  <w:t>Plan validacije ili testiranja</w:t>
            </w:r>
          </w:p>
        </w:tc>
        <w:tc>
          <w:tcPr>
            <w:tcW w:w="1083" w:type="dxa"/>
          </w:tcPr>
          <w:p w14:paraId="397171A3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244413" w:rsidRPr="00AE431F" w14:paraId="2616D4B4" w14:textId="77777777" w:rsidTr="0012312B">
        <w:tc>
          <w:tcPr>
            <w:tcW w:w="7933" w:type="dxa"/>
          </w:tcPr>
          <w:p w14:paraId="28214017" w14:textId="77777777" w:rsidR="00244413" w:rsidRPr="00C90DCD" w:rsidRDefault="00244413" w:rsidP="001231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DCD">
              <w:rPr>
                <w:rFonts w:ascii="Arial" w:hAnsi="Arial" w:cs="Arial"/>
                <w:b/>
                <w:bCs/>
                <w:sz w:val="22"/>
                <w:szCs w:val="22"/>
              </w:rPr>
              <w:t>- Iskustvo partnera u inovacijama i jačanju tehnološkog razvoja</w:t>
            </w:r>
          </w:p>
        </w:tc>
        <w:tc>
          <w:tcPr>
            <w:tcW w:w="1083" w:type="dxa"/>
          </w:tcPr>
          <w:p w14:paraId="1EA47485" w14:textId="77777777" w:rsidR="00244413" w:rsidRPr="00AE431F" w:rsidRDefault="00244413" w:rsidP="001231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244413" w:rsidRPr="00AE431F" w14:paraId="79C908EA" w14:textId="77777777" w:rsidTr="0012312B">
        <w:tc>
          <w:tcPr>
            <w:tcW w:w="7933" w:type="dxa"/>
          </w:tcPr>
          <w:p w14:paraId="54EAD4AE" w14:textId="77777777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C90DCD">
              <w:rPr>
                <w:rFonts w:ascii="Arial" w:hAnsi="Arial" w:cs="Arial"/>
                <w:sz w:val="22"/>
                <w:szCs w:val="22"/>
              </w:rPr>
              <w:t>skustvo akademskog partnera u jačanju tehnološkog razvoja</w:t>
            </w:r>
          </w:p>
        </w:tc>
        <w:tc>
          <w:tcPr>
            <w:tcW w:w="1083" w:type="dxa"/>
          </w:tcPr>
          <w:p w14:paraId="4FEE0880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244413" w:rsidRPr="00AE431F" w14:paraId="185F678D" w14:textId="77777777" w:rsidTr="0012312B">
        <w:tc>
          <w:tcPr>
            <w:tcW w:w="7933" w:type="dxa"/>
          </w:tcPr>
          <w:p w14:paraId="3067E0DC" w14:textId="4B9ACB6D" w:rsidR="00244413" w:rsidRPr="00C90DCD" w:rsidRDefault="00244413" w:rsidP="0012312B">
            <w:pPr>
              <w:rPr>
                <w:rFonts w:ascii="Arial" w:hAnsi="Arial" w:cs="Arial"/>
                <w:sz w:val="22"/>
                <w:szCs w:val="22"/>
              </w:rPr>
            </w:pPr>
            <w:r w:rsidRPr="00C90DC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C90DCD">
              <w:rPr>
                <w:rFonts w:ascii="Arial" w:hAnsi="Arial" w:cs="Arial"/>
                <w:sz w:val="22"/>
                <w:szCs w:val="22"/>
              </w:rPr>
              <w:t xml:space="preserve">skustvo </w:t>
            </w:r>
            <w:r>
              <w:rPr>
                <w:rFonts w:ascii="Arial" w:hAnsi="Arial" w:cs="Arial"/>
                <w:sz w:val="22"/>
                <w:szCs w:val="22"/>
              </w:rPr>
              <w:t xml:space="preserve">partnera iz </w:t>
            </w:r>
            <w:r>
              <w:rPr>
                <w:rFonts w:ascii="Arial" w:hAnsi="Arial" w:cs="Arial"/>
                <w:sz w:val="22"/>
                <w:szCs w:val="22"/>
              </w:rPr>
              <w:t xml:space="preserve">gospodarstva </w:t>
            </w:r>
            <w:r w:rsidRPr="00C90DCD">
              <w:rPr>
                <w:rFonts w:ascii="Arial" w:hAnsi="Arial" w:cs="Arial"/>
                <w:sz w:val="22"/>
                <w:szCs w:val="22"/>
              </w:rPr>
              <w:t>u razvoju inovacija</w:t>
            </w:r>
          </w:p>
        </w:tc>
        <w:tc>
          <w:tcPr>
            <w:tcW w:w="1083" w:type="dxa"/>
          </w:tcPr>
          <w:p w14:paraId="1C2A2879" w14:textId="77777777" w:rsidR="00244413" w:rsidRPr="00AE431F" w:rsidRDefault="00244413" w:rsidP="0012312B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</w:tbl>
    <w:p w14:paraId="1F144B8A" w14:textId="77777777" w:rsidR="00244413" w:rsidRDefault="00244413" w:rsidP="00244413"/>
    <w:p w14:paraId="68A2B343" w14:textId="77777777" w:rsidR="00244413" w:rsidRDefault="00244413" w:rsidP="00244413"/>
    <w:p w14:paraId="406FC5C3" w14:textId="77777777" w:rsidR="00E97A62" w:rsidRDefault="00E97A62"/>
    <w:sectPr w:rsidR="00E97A62" w:rsidSect="00244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13"/>
    <w:rsid w:val="00244413"/>
    <w:rsid w:val="007564B9"/>
    <w:rsid w:val="008C2E35"/>
    <w:rsid w:val="00D36D04"/>
    <w:rsid w:val="00D61D87"/>
    <w:rsid w:val="00E97A62"/>
    <w:rsid w:val="00F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9D26"/>
  <w15:chartTrackingRefBased/>
  <w15:docId w15:val="{7FB2F3BB-D51E-45DD-A0BB-1296EFEF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13"/>
  </w:style>
  <w:style w:type="paragraph" w:styleId="Naslov1">
    <w:name w:val="heading 1"/>
    <w:basedOn w:val="Normal"/>
    <w:next w:val="Normal"/>
    <w:link w:val="Naslov1Char"/>
    <w:uiPriority w:val="9"/>
    <w:qFormat/>
    <w:rsid w:val="00244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4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4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4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4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4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4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4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4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4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4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4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441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441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44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44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44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44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4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4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44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4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4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44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44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44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4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441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441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44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1</cp:revision>
  <dcterms:created xsi:type="dcterms:W3CDTF">2026-04-30T08:16:00Z</dcterms:created>
  <dcterms:modified xsi:type="dcterms:W3CDTF">2026-04-30T08:18:00Z</dcterms:modified>
</cp:coreProperties>
</file>